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F0E" w:rsidRPr="00B949B4" w:rsidRDefault="003D3F0E" w:rsidP="003D3F0E">
      <w:pPr>
        <w:spacing w:after="0" w:line="408" w:lineRule="auto"/>
        <w:ind w:left="120"/>
        <w:jc w:val="center"/>
        <w:rPr>
          <w:lang w:val="ru-RU"/>
        </w:rPr>
      </w:pPr>
      <w:r w:rsidRPr="00B949B4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3D3F0E" w:rsidRPr="00B949B4" w:rsidRDefault="003D3F0E" w:rsidP="003D3F0E">
      <w:pPr>
        <w:spacing w:after="0" w:line="408" w:lineRule="auto"/>
        <w:ind w:left="120"/>
        <w:jc w:val="center"/>
        <w:rPr>
          <w:lang w:val="ru-RU"/>
        </w:rPr>
      </w:pPr>
      <w:bookmarkStart w:id="0" w:name="599c772b-1c2c-414c-9fa0-86e4dc0ff531"/>
      <w:r w:rsidRPr="00B949B4">
        <w:rPr>
          <w:rFonts w:ascii="Times New Roman" w:hAnsi="Times New Roman"/>
          <w:b/>
          <w:color w:val="000000"/>
          <w:sz w:val="28"/>
          <w:lang w:val="ru-RU"/>
        </w:rPr>
        <w:t xml:space="preserve">Министерство образования Свердловской области </w:t>
      </w:r>
      <w:bookmarkEnd w:id="0"/>
    </w:p>
    <w:p w:rsidR="003D3F0E" w:rsidRPr="00B949B4" w:rsidRDefault="003D3F0E" w:rsidP="003D3F0E">
      <w:pPr>
        <w:spacing w:after="0" w:line="408" w:lineRule="auto"/>
        <w:ind w:left="120"/>
        <w:jc w:val="center"/>
        <w:rPr>
          <w:lang w:val="ru-RU"/>
        </w:rPr>
      </w:pPr>
      <w:bookmarkStart w:id="1" w:name="c2e57544-b06e-4214-b0f2-f2dfb4114124"/>
      <w:r w:rsidRPr="00B949B4">
        <w:rPr>
          <w:rFonts w:ascii="Times New Roman" w:hAnsi="Times New Roman"/>
          <w:b/>
          <w:color w:val="000000"/>
          <w:sz w:val="28"/>
          <w:lang w:val="ru-RU"/>
        </w:rPr>
        <w:t>МКУ "Управление образования муниципального округа Верхотурский"</w:t>
      </w:r>
      <w:bookmarkEnd w:id="1"/>
    </w:p>
    <w:p w:rsidR="003D3F0E" w:rsidRDefault="003D3F0E" w:rsidP="003D3F0E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МАОУ "СОШ № 46"</w:t>
      </w:r>
    </w:p>
    <w:p w:rsidR="003D3F0E" w:rsidRDefault="003D3F0E" w:rsidP="003D3F0E">
      <w:pPr>
        <w:spacing w:after="0"/>
        <w:ind w:left="120"/>
      </w:pPr>
    </w:p>
    <w:p w:rsidR="003D3F0E" w:rsidRDefault="003D3F0E" w:rsidP="003D3F0E">
      <w:pPr>
        <w:spacing w:after="0"/>
        <w:ind w:left="120"/>
      </w:pPr>
    </w:p>
    <w:p w:rsidR="003D3F0E" w:rsidRDefault="003D3F0E" w:rsidP="003D3F0E">
      <w:pPr>
        <w:spacing w:after="0"/>
        <w:ind w:left="120"/>
      </w:pPr>
    </w:p>
    <w:p w:rsidR="003D3F0E" w:rsidRDefault="003D3F0E" w:rsidP="003D3F0E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3D3F0E" w:rsidRPr="00B949B4" w:rsidTr="009A362E">
        <w:tc>
          <w:tcPr>
            <w:tcW w:w="3114" w:type="dxa"/>
          </w:tcPr>
          <w:p w:rsidR="003D3F0E" w:rsidRPr="0040209D" w:rsidRDefault="003D3F0E" w:rsidP="009A362E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3D3F0E" w:rsidRDefault="003D3F0E" w:rsidP="009A362E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B949B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ШМО естественнонаучного цикла</w:t>
            </w:r>
          </w:p>
          <w:p w:rsidR="003D3F0E" w:rsidRDefault="003D3F0E" w:rsidP="009A362E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3D3F0E" w:rsidRPr="008944ED" w:rsidRDefault="003D3F0E" w:rsidP="009A362E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Шабанова О.Г.</w:t>
            </w:r>
          </w:p>
          <w:p w:rsidR="003D3F0E" w:rsidRDefault="003D3F0E" w:rsidP="009A362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3D3F0E" w:rsidRPr="0040209D" w:rsidRDefault="003D3F0E" w:rsidP="009A362E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3D3F0E" w:rsidRPr="0040209D" w:rsidRDefault="003D3F0E" w:rsidP="009A362E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3D3F0E" w:rsidRPr="008944ED" w:rsidRDefault="003D3F0E" w:rsidP="009A362E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Заместитель директора по 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В</w:t>
            </w: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</w:t>
            </w:r>
          </w:p>
          <w:p w:rsidR="003D3F0E" w:rsidRDefault="003D3F0E" w:rsidP="009A362E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 </w:t>
            </w:r>
          </w:p>
          <w:p w:rsidR="003D3F0E" w:rsidRPr="008944ED" w:rsidRDefault="003D3F0E" w:rsidP="009A362E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Бармина Н.Г.</w:t>
            </w:r>
          </w:p>
          <w:p w:rsidR="003D3F0E" w:rsidRDefault="003D3F0E" w:rsidP="009A362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«31».08.2026</w:t>
            </w:r>
          </w:p>
          <w:p w:rsidR="003D3F0E" w:rsidRPr="0040209D" w:rsidRDefault="003D3F0E" w:rsidP="009A362E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3D3F0E" w:rsidRDefault="003D3F0E" w:rsidP="009A362E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УТВЕРЖДЕНА</w:t>
            </w:r>
          </w:p>
          <w:p w:rsidR="003D3F0E" w:rsidRPr="008944ED" w:rsidRDefault="003D3F0E" w:rsidP="009A362E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9A7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МАОУ «СОШ №46»</w:t>
            </w:r>
          </w:p>
          <w:p w:rsidR="003D3F0E" w:rsidRDefault="003D3F0E" w:rsidP="009A362E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3D3F0E" w:rsidRPr="008944ED" w:rsidRDefault="003D3F0E" w:rsidP="009A362E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Плетнёва</w:t>
            </w:r>
            <w:proofErr w:type="spellEnd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О.А.</w:t>
            </w:r>
          </w:p>
          <w:p w:rsidR="003D3F0E" w:rsidRDefault="003D3F0E" w:rsidP="009A362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«31». 08. 2026</w:t>
            </w:r>
          </w:p>
          <w:p w:rsidR="003D3F0E" w:rsidRDefault="003D3F0E" w:rsidP="009A362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3D3F0E" w:rsidRPr="0040209D" w:rsidRDefault="003D3F0E" w:rsidP="009A362E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3D3F0E" w:rsidRPr="00B949B4" w:rsidRDefault="003D3F0E" w:rsidP="003D3F0E">
      <w:pPr>
        <w:spacing w:after="0"/>
        <w:ind w:left="120"/>
        <w:rPr>
          <w:lang w:val="ru-RU"/>
        </w:rPr>
      </w:pPr>
    </w:p>
    <w:p w:rsidR="003D3F0E" w:rsidRPr="00B949B4" w:rsidRDefault="003D3F0E" w:rsidP="003D3F0E">
      <w:pPr>
        <w:spacing w:after="0"/>
        <w:ind w:left="120"/>
        <w:rPr>
          <w:lang w:val="ru-RU"/>
        </w:rPr>
      </w:pPr>
    </w:p>
    <w:p w:rsidR="003D3F0E" w:rsidRPr="00B949B4" w:rsidRDefault="003D3F0E" w:rsidP="003D3F0E">
      <w:pPr>
        <w:spacing w:after="0"/>
        <w:ind w:left="120"/>
        <w:rPr>
          <w:lang w:val="ru-RU"/>
        </w:rPr>
      </w:pPr>
    </w:p>
    <w:p w:rsidR="003D3F0E" w:rsidRPr="00B949B4" w:rsidRDefault="003D3F0E" w:rsidP="003D3F0E">
      <w:pPr>
        <w:spacing w:after="0"/>
        <w:ind w:left="120"/>
        <w:rPr>
          <w:lang w:val="ru-RU"/>
        </w:rPr>
      </w:pPr>
    </w:p>
    <w:p w:rsidR="003D3F0E" w:rsidRPr="00B949B4" w:rsidRDefault="003D3F0E" w:rsidP="003D3F0E">
      <w:pPr>
        <w:spacing w:after="0"/>
        <w:ind w:left="120"/>
        <w:rPr>
          <w:lang w:val="ru-RU"/>
        </w:rPr>
      </w:pPr>
    </w:p>
    <w:p w:rsidR="003D3F0E" w:rsidRPr="003D3F0E" w:rsidRDefault="003D3F0E" w:rsidP="003D3F0E">
      <w:pPr>
        <w:spacing w:after="0"/>
        <w:ind w:left="120"/>
        <w:rPr>
          <w:lang w:val="ru-RU"/>
        </w:rPr>
      </w:pPr>
    </w:p>
    <w:p w:rsidR="003D3F0E" w:rsidRPr="003D3F0E" w:rsidRDefault="003D3F0E" w:rsidP="003D3F0E">
      <w:pPr>
        <w:spacing w:after="0" w:line="408" w:lineRule="auto"/>
        <w:ind w:left="120"/>
        <w:jc w:val="center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3D3F0E" w:rsidRPr="003D3F0E" w:rsidRDefault="003D3F0E" w:rsidP="003D3F0E">
      <w:pPr>
        <w:spacing w:after="0" w:line="408" w:lineRule="auto"/>
        <w:ind w:left="120"/>
        <w:jc w:val="center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10888564)</w:t>
      </w:r>
    </w:p>
    <w:p w:rsidR="003D3F0E" w:rsidRPr="003D3F0E" w:rsidRDefault="003D3F0E" w:rsidP="003D3F0E">
      <w:pPr>
        <w:spacing w:after="0"/>
        <w:ind w:left="120"/>
        <w:jc w:val="center"/>
        <w:rPr>
          <w:lang w:val="ru-RU"/>
        </w:rPr>
      </w:pPr>
    </w:p>
    <w:p w:rsidR="003D3F0E" w:rsidRPr="003D3F0E" w:rsidRDefault="003D3F0E" w:rsidP="003D3F0E">
      <w:pPr>
        <w:spacing w:after="0" w:line="408" w:lineRule="auto"/>
        <w:ind w:left="120"/>
        <w:jc w:val="center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учебного предмета «Алгебра и начала математического анализа. Базовый уровень»</w:t>
      </w:r>
    </w:p>
    <w:p w:rsidR="003D3F0E" w:rsidRPr="003D3F0E" w:rsidRDefault="003D3F0E" w:rsidP="003D3F0E">
      <w:pPr>
        <w:spacing w:after="0" w:line="408" w:lineRule="auto"/>
        <w:ind w:left="120"/>
        <w:jc w:val="center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для обучающихся 10-11 классов </w:t>
      </w:r>
    </w:p>
    <w:p w:rsidR="003D3F0E" w:rsidRPr="00B949B4" w:rsidRDefault="003D3F0E" w:rsidP="003D3F0E">
      <w:pPr>
        <w:spacing w:after="0"/>
        <w:ind w:left="120"/>
        <w:jc w:val="center"/>
        <w:rPr>
          <w:lang w:val="ru-RU"/>
        </w:rPr>
      </w:pPr>
    </w:p>
    <w:p w:rsidR="003D3F0E" w:rsidRPr="00B949B4" w:rsidRDefault="003D3F0E" w:rsidP="003D3F0E">
      <w:pPr>
        <w:spacing w:after="0"/>
        <w:ind w:left="120"/>
        <w:jc w:val="center"/>
        <w:rPr>
          <w:lang w:val="ru-RU"/>
        </w:rPr>
      </w:pPr>
    </w:p>
    <w:p w:rsidR="003D3F0E" w:rsidRPr="00B949B4" w:rsidRDefault="003D3F0E" w:rsidP="003D3F0E">
      <w:pPr>
        <w:spacing w:after="0"/>
        <w:ind w:left="120"/>
        <w:jc w:val="center"/>
        <w:rPr>
          <w:lang w:val="ru-RU"/>
        </w:rPr>
      </w:pPr>
    </w:p>
    <w:p w:rsidR="003D3F0E" w:rsidRPr="00B949B4" w:rsidRDefault="003D3F0E" w:rsidP="003D3F0E">
      <w:pPr>
        <w:spacing w:after="0"/>
        <w:ind w:left="120"/>
        <w:jc w:val="center"/>
        <w:rPr>
          <w:lang w:val="ru-RU"/>
        </w:rPr>
      </w:pPr>
    </w:p>
    <w:p w:rsidR="003D3F0E" w:rsidRPr="00B949B4" w:rsidRDefault="003D3F0E" w:rsidP="003D3F0E">
      <w:pPr>
        <w:spacing w:after="0"/>
        <w:ind w:left="120"/>
        <w:jc w:val="center"/>
        <w:rPr>
          <w:lang w:val="ru-RU"/>
        </w:rPr>
      </w:pPr>
    </w:p>
    <w:p w:rsidR="003D3F0E" w:rsidRPr="00B949B4" w:rsidRDefault="003D3F0E" w:rsidP="003D3F0E">
      <w:pPr>
        <w:spacing w:after="0"/>
        <w:ind w:left="120"/>
        <w:jc w:val="center"/>
        <w:rPr>
          <w:lang w:val="ru-RU"/>
        </w:rPr>
      </w:pPr>
      <w:bookmarkStart w:id="2" w:name="bc34a7f4-4026-4a2d-8185-cd5f043d8440"/>
      <w:r w:rsidRPr="00B949B4">
        <w:rPr>
          <w:rFonts w:ascii="Times New Roman" w:hAnsi="Times New Roman"/>
          <w:b/>
          <w:color w:val="000000"/>
          <w:sz w:val="28"/>
          <w:lang w:val="ru-RU"/>
        </w:rPr>
        <w:t xml:space="preserve">п. Привокзальный </w:t>
      </w:r>
      <w:bookmarkStart w:id="3" w:name="33e14b86-74d9-40f7-89f9-3e3227438fe0"/>
      <w:bookmarkEnd w:id="2"/>
      <w:r w:rsidRPr="00B949B4">
        <w:rPr>
          <w:rFonts w:ascii="Times New Roman" w:hAnsi="Times New Roman"/>
          <w:b/>
          <w:color w:val="000000"/>
          <w:sz w:val="28"/>
          <w:lang w:val="ru-RU"/>
        </w:rPr>
        <w:t>2026</w:t>
      </w:r>
      <w:bookmarkEnd w:id="3"/>
    </w:p>
    <w:p w:rsidR="00DC4BCE" w:rsidRPr="003D3F0E" w:rsidRDefault="00DC4BCE">
      <w:pPr>
        <w:rPr>
          <w:lang w:val="ru-RU"/>
        </w:rPr>
        <w:sectPr w:rsidR="00DC4BCE" w:rsidRPr="003D3F0E">
          <w:pgSz w:w="11906" w:h="16383"/>
          <w:pgMar w:top="1134" w:right="850" w:bottom="1134" w:left="1701" w:header="720" w:footer="720" w:gutter="0"/>
          <w:cols w:space="720"/>
        </w:sectPr>
      </w:pPr>
      <w:bookmarkStart w:id="4" w:name="block-90101798"/>
      <w:bookmarkStart w:id="5" w:name="_GoBack"/>
      <w:bookmarkEnd w:id="5"/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6" w:name="block-90101804"/>
      <w:bookmarkEnd w:id="4"/>
      <w:r w:rsidRPr="003D3F0E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bookmarkStart w:id="7" w:name="_Toc118726574"/>
      <w:bookmarkEnd w:id="7"/>
      <w:r w:rsidRPr="003D3F0E">
        <w:rPr>
          <w:rFonts w:ascii="Times New Roman" w:hAnsi="Times New Roman"/>
          <w:color w:val="000000"/>
          <w:sz w:val="28"/>
          <w:lang w:val="ru-RU"/>
        </w:rPr>
        <w:t>Рабочая программа учебного курса «Алгебра и начала математического анализа» базового уровня для обучающихся 10 –11 классов разработана на осн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ове Федерального государственного образовательного стандарта среднего общего образования, с учётом современных мировых требований, предъявляемых к математическому образованию, и традиций российского образования. Реализация программы обеспечивает овладение 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ключевыми компетенциями, составляющими основу для саморазвития и непрерывного образования, целостность общекультурного, личностного и познавательного развития личности обучающихся. 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8" w:name="_Toc118726582"/>
      <w:bookmarkEnd w:id="8"/>
      <w:r w:rsidRPr="003D3F0E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КУРСА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Курс «Алгебра и начала математического анализа» является одним из наиболее значимых в программе старшей школы, поскольку, с одной стороны, он обеспечивает инструментальную базу для изучения всех естественно-научных курсов, а с другой стороны, формирует лог</w:t>
      </w:r>
      <w:r w:rsidRPr="003D3F0E">
        <w:rPr>
          <w:rFonts w:ascii="Times New Roman" w:hAnsi="Times New Roman"/>
          <w:color w:val="000000"/>
          <w:sz w:val="28"/>
          <w:lang w:val="ru-RU"/>
        </w:rPr>
        <w:t>ическое и абстрактное мышление учащихся на уровне, необходимом для освоения курсов информатики, обществознания, истории, словесности. В рамках данного курса учащиеся овладевают универсальным языком современной науки, которая формулирует свои достижения в м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атематической форме.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Курс алгебры и начал математического анализа закладывает основу для успешного овладения законами физики, химии, биологии, понимания основных тенденций экономики и общественной жизни, позволяет ориентироваться в современных цифровых и </w:t>
      </w:r>
      <w:r w:rsidRPr="003D3F0E">
        <w:rPr>
          <w:rFonts w:ascii="Times New Roman" w:hAnsi="Times New Roman"/>
          <w:color w:val="000000"/>
          <w:sz w:val="28"/>
          <w:lang w:val="ru-RU"/>
        </w:rPr>
        <w:t>компьютерных технологиях, уверенно использовать их в повседневной жизни. В тоже время овладение абстрактными и логически строгими математическими конструкциями развивает умение находить закономерности, обосновывать истинность утверждения, использовать обоб</w:t>
      </w:r>
      <w:r w:rsidRPr="003D3F0E">
        <w:rPr>
          <w:rFonts w:ascii="Times New Roman" w:hAnsi="Times New Roman"/>
          <w:color w:val="000000"/>
          <w:sz w:val="28"/>
          <w:lang w:val="ru-RU"/>
        </w:rPr>
        <w:t>щение и конкретизацию, абстрагирование и аналогию, формирует креативное и критическое мышление. В ходе изучения алгебры и начал математического анализа в старшей школе учащиеся получают новый опыт решения прикладных задач, самостоятельного построения матем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атических моделей реальных ситуаций и интерпретации полученных решений, знакомятся с примерами математических закономерностей в природе, науке и в искусстве, с выдающимися математическими открытиями и их авторами.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Курс обладает значительным воспитательным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потенциалом, который реализуется как через учебный материал, способствующий формированию научного мировоззрения, так и через специфику учебной деятельности, </w:t>
      </w: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требующей самостоятельности, аккуратности, продолжительной концентрации внимания и ответственности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за полученный результат.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В основе методики обучения алгебре и началам математического анализа лежит </w:t>
      </w: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деятельностный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принцип обучения.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Структура курса «Алгебра и начала математического анализа» включает следующие содержательно-методические линии: «Числа и 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вычисления», «Функции и графики», «Уравнения и неравенства», «Начала математического анализа», «Множества и логика». Все основные содержательно-методические линии изучаются на протяжении двух лет обучения в старшей школе, естественно дополняя друг друга и </w:t>
      </w:r>
      <w:r w:rsidRPr="003D3F0E">
        <w:rPr>
          <w:rFonts w:ascii="Times New Roman" w:hAnsi="Times New Roman"/>
          <w:color w:val="000000"/>
          <w:sz w:val="28"/>
          <w:lang w:val="ru-RU"/>
        </w:rPr>
        <w:t>постепенно насыщаясь новыми темами и разделами. Данный курс является интегративным, поскольку объединяет в себе содержание нескольких математических дисциплин: алгебра, тригонометрия, математический анализ, теория множеств и др. По мере того как учащиеся о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владевают всё более широким математическим аппаратом, у них последовательно формируется и совершенствуется умение строить математическую модель реальной ситуации, применять знания, полученные в курсе «Алгебра и начала математического анализа», для решения 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самостоятельно сформулированной математической задачи, а затем интерпретировать полученный результат.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Содержательно-методическая линия «Числа и вычисления» завершает формирование навыков использования действительных чисел, которое было начато в основной ш</w:t>
      </w:r>
      <w:r w:rsidRPr="003D3F0E">
        <w:rPr>
          <w:rFonts w:ascii="Times New Roman" w:hAnsi="Times New Roman"/>
          <w:color w:val="000000"/>
          <w:sz w:val="28"/>
          <w:lang w:val="ru-RU"/>
        </w:rPr>
        <w:t>коле. В старшей школе особое внимание уделяется формированию прочных вычислительных навыков, включающих в себя использование различных форм записи действительного числа, умение рационально выполнять действия с ними, делать прикидку, оценивать результат. Об</w:t>
      </w:r>
      <w:r w:rsidRPr="003D3F0E">
        <w:rPr>
          <w:rFonts w:ascii="Times New Roman" w:hAnsi="Times New Roman"/>
          <w:color w:val="000000"/>
          <w:sz w:val="28"/>
          <w:lang w:val="ru-RU"/>
        </w:rPr>
        <w:t>учающиеся получают навыки приближённых вычислений, выполнения действий с числами, записанными в стандартной форме, использования математических констант, оценивания числовых выражений.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Линия «Уравнения и неравенства» реализуется на протяжении всего обучени</w:t>
      </w:r>
      <w:r w:rsidRPr="003D3F0E">
        <w:rPr>
          <w:rFonts w:ascii="Times New Roman" w:hAnsi="Times New Roman"/>
          <w:color w:val="000000"/>
          <w:sz w:val="28"/>
          <w:lang w:val="ru-RU"/>
        </w:rPr>
        <w:t>я в старшей школе, поскольку в каждом разделе программы предусмотрено решение соответствующих задач. Обучающиеся овладевают различными методами решения целых, рациональных, иррациональных, показательных, логарифмических и тригонометрических уравнений, нера</w:t>
      </w:r>
      <w:r w:rsidRPr="003D3F0E">
        <w:rPr>
          <w:rFonts w:ascii="Times New Roman" w:hAnsi="Times New Roman"/>
          <w:color w:val="000000"/>
          <w:sz w:val="28"/>
          <w:lang w:val="ru-RU"/>
        </w:rPr>
        <w:t>венств и их систем. Полученные умения используются при исследовании функций с помощью производной, решении прикладных задач и задач на нахождение наибольших и наименьших значений функции. Данная содержательная линия включает в себя также формирование умени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й выполнять расчёты по формулам, преобразования целых, рациональных, иррациональных и тригонометрических выражений, а также выражений, </w:t>
      </w: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содержащих степени и логарифмы. Благодаря изучению алгебраического материала происходит дальнейшее развитие алгоритмическ</w:t>
      </w:r>
      <w:r w:rsidRPr="003D3F0E">
        <w:rPr>
          <w:rFonts w:ascii="Times New Roman" w:hAnsi="Times New Roman"/>
          <w:color w:val="000000"/>
          <w:sz w:val="28"/>
          <w:lang w:val="ru-RU"/>
        </w:rPr>
        <w:t>ого и абстрактного мышления учащихся, формируются навыки дедуктивных рассуждений, работы с символьными формами, представления закономерностей и зависимостей в виде равенств и неравенств. Алгебра предлагает эффективные инструменты для решения практических и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естественно-научных задач, наглядно демонстрирует свои возможности как языка науки.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Содержательно-методическая линия «Функции и графики» тесно переплетается с другими линиями курса, поскольку в каком-то смысле задаёт последовательность изучения материала.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Изучение степенной, показательной, логарифмической и тригонометрических функций, их свойств и графиков, использование функций для решения задач из других учебных предметов и реальной жизни тесно связано как с математическим анализом, так и с решением урав</w:t>
      </w:r>
      <w:r w:rsidRPr="003D3F0E">
        <w:rPr>
          <w:rFonts w:ascii="Times New Roman" w:hAnsi="Times New Roman"/>
          <w:color w:val="000000"/>
          <w:sz w:val="28"/>
          <w:lang w:val="ru-RU"/>
        </w:rPr>
        <w:t>нений и неравенств. При этом большое внимание уделяется формированию умения выражать формулами зависимости между различными величинами, исследовать полученные функции, строить их графики. Материал этой содержательной линии нацелен на развитие умений и навы</w:t>
      </w:r>
      <w:r w:rsidRPr="003D3F0E">
        <w:rPr>
          <w:rFonts w:ascii="Times New Roman" w:hAnsi="Times New Roman"/>
          <w:color w:val="000000"/>
          <w:sz w:val="28"/>
          <w:lang w:val="ru-RU"/>
        </w:rPr>
        <w:t>ков, позволяющих выражать зависимости между величинами в различной форме: аналитической, графической и словесной. Его изучение способствует развитию алгоритмического мышления, способности к обобщению и конкретизации, использованию аналогий.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Содержательная </w:t>
      </w:r>
      <w:r w:rsidRPr="003D3F0E">
        <w:rPr>
          <w:rFonts w:ascii="Times New Roman" w:hAnsi="Times New Roman"/>
          <w:color w:val="000000"/>
          <w:sz w:val="28"/>
          <w:lang w:val="ru-RU"/>
        </w:rPr>
        <w:t>линия «Начала математического анализа» позволяет существенно расширить круг как математических, так и прикладных задач, доступных обучающимся, у которых появляется возможность исследовать и строить графики функций, определять их наибольшие и наименьшие зна</w:t>
      </w:r>
      <w:r w:rsidRPr="003D3F0E">
        <w:rPr>
          <w:rFonts w:ascii="Times New Roman" w:hAnsi="Times New Roman"/>
          <w:color w:val="000000"/>
          <w:sz w:val="28"/>
          <w:lang w:val="ru-RU"/>
        </w:rPr>
        <w:t>чения, вычислять площади фигур и объёмы тел, находить скорости и ускорения процессов. Данная содержательная линия открывает новые возможности построения математических моделей реальных ситуаций, нахождения наилучшего решения в прикладных, в том числе социа</w:t>
      </w:r>
      <w:r w:rsidRPr="003D3F0E">
        <w:rPr>
          <w:rFonts w:ascii="Times New Roman" w:hAnsi="Times New Roman"/>
          <w:color w:val="000000"/>
          <w:sz w:val="28"/>
          <w:lang w:val="ru-RU"/>
        </w:rPr>
        <w:t>льно-экономических, задачах. Знакомство с основами математического анализа способствует развитию абстрактного, формально-логического и креативного мышления, формированию умений распознавать проявления законов математики в науке, технике и искусстве. Обучаю</w:t>
      </w:r>
      <w:r w:rsidRPr="003D3F0E">
        <w:rPr>
          <w:rFonts w:ascii="Times New Roman" w:hAnsi="Times New Roman"/>
          <w:color w:val="000000"/>
          <w:sz w:val="28"/>
          <w:lang w:val="ru-RU"/>
        </w:rPr>
        <w:t>щиеся узнают о выдающихся результатах, полученных в ходе развития математики как науки, и их авторах.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Содержательно-методическая линия «Множества и логика» в основном посвящена элементам теории множеств. Теоретико-множественные представления пронизывают ве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сь курс школьной математики и предлагают </w:t>
      </w: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наиболее универсальный язык, объединяющий все разделы математики и её приложений, они связывают разные математические дисциплины в единое целое. Поэтому важно дать возможность школьнику понимать теоретико-множествен</w:t>
      </w:r>
      <w:r w:rsidRPr="003D3F0E">
        <w:rPr>
          <w:rFonts w:ascii="Times New Roman" w:hAnsi="Times New Roman"/>
          <w:color w:val="000000"/>
          <w:sz w:val="28"/>
          <w:lang w:val="ru-RU"/>
        </w:rPr>
        <w:t>ный язык современной математики и использовать его для выражения своих мыслей.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 курсе «Алгебра и начала математического анализа» присутствуют также основы математического моделирования, которые призваны сформировать навыки построения моделей реальных ситу</w:t>
      </w:r>
      <w:r w:rsidRPr="003D3F0E">
        <w:rPr>
          <w:rFonts w:ascii="Times New Roman" w:hAnsi="Times New Roman"/>
          <w:color w:val="000000"/>
          <w:sz w:val="28"/>
          <w:lang w:val="ru-RU"/>
        </w:rPr>
        <w:t>аций, исследования этих моделей с помощью аппарата алгебры и математического анализа и интерпретации полученных результатов. Такие задания вплетены в каждый из разделов программы, поскольку весь материал курса широко используется для решения прикладных зад</w:t>
      </w:r>
      <w:r w:rsidRPr="003D3F0E">
        <w:rPr>
          <w:rFonts w:ascii="Times New Roman" w:hAnsi="Times New Roman"/>
          <w:color w:val="000000"/>
          <w:sz w:val="28"/>
          <w:lang w:val="ru-RU"/>
        </w:rPr>
        <w:t>ач. При решении реальных практических задач учащиеся развивают наблюдательность, умение находить закономерности, абстрагироваться, использовать аналогию, обобщать и конкретизировать проблему. Деятельность по формированию навыков решения прикладных задач ор</w:t>
      </w:r>
      <w:r w:rsidRPr="003D3F0E">
        <w:rPr>
          <w:rFonts w:ascii="Times New Roman" w:hAnsi="Times New Roman"/>
          <w:color w:val="000000"/>
          <w:sz w:val="28"/>
          <w:lang w:val="ru-RU"/>
        </w:rPr>
        <w:t>ганизуется в процессе изучения всех тем курса «Алгебра и начала математического анализа».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9" w:name="_Toc118726583"/>
      <w:bookmarkEnd w:id="9"/>
      <w:r w:rsidRPr="003D3F0E">
        <w:rPr>
          <w:rFonts w:ascii="Times New Roman" w:hAnsi="Times New Roman"/>
          <w:b/>
          <w:color w:val="000000"/>
          <w:sz w:val="28"/>
          <w:lang w:val="ru-RU"/>
        </w:rPr>
        <w:t>МЕСТО УЧЕБНОГО КУРСА В УЧЕБНОМ ПЛАНЕ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10" w:name="b50f01e9-13d2-4b13-878a-42de73c52cdd"/>
      <w:r w:rsidRPr="003D3F0E">
        <w:rPr>
          <w:rFonts w:ascii="Times New Roman" w:hAnsi="Times New Roman"/>
          <w:color w:val="000000"/>
          <w:sz w:val="28"/>
          <w:lang w:val="ru-RU"/>
        </w:rPr>
        <w:t>В учебном плане на изучение курса алгебры и начал математического анализа на базовом уровне отводится 2 часа в неделю в 10 клас</w:t>
      </w:r>
      <w:r w:rsidRPr="003D3F0E">
        <w:rPr>
          <w:rFonts w:ascii="Times New Roman" w:hAnsi="Times New Roman"/>
          <w:color w:val="000000"/>
          <w:sz w:val="28"/>
          <w:lang w:val="ru-RU"/>
        </w:rPr>
        <w:t>се и 3 часа в неделю в 11 классе, всего за два года обучения – 170 часов.</w:t>
      </w:r>
      <w:bookmarkEnd w:id="10"/>
    </w:p>
    <w:p w:rsidR="00DC4BCE" w:rsidRPr="003D3F0E" w:rsidRDefault="00DC4BCE">
      <w:pPr>
        <w:rPr>
          <w:lang w:val="ru-RU"/>
        </w:rPr>
        <w:sectPr w:rsidR="00DC4BCE" w:rsidRPr="003D3F0E">
          <w:pgSz w:w="11906" w:h="16383"/>
          <w:pgMar w:top="1134" w:right="850" w:bottom="1134" w:left="1701" w:header="720" w:footer="720" w:gutter="0"/>
          <w:cols w:space="720"/>
        </w:sect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11" w:name="block-90101802"/>
      <w:bookmarkEnd w:id="6"/>
      <w:r w:rsidRPr="003D3F0E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КУРСА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12" w:name="_Toc118726588"/>
      <w:bookmarkEnd w:id="12"/>
      <w:r w:rsidRPr="003D3F0E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Рациональные числа. Обыкновенные и десятичные дроби, проценты, бесконечные периодические дроби. Арифметические операции </w:t>
      </w:r>
      <w:r w:rsidRPr="003D3F0E">
        <w:rPr>
          <w:rFonts w:ascii="Times New Roman" w:hAnsi="Times New Roman"/>
          <w:color w:val="000000"/>
          <w:sz w:val="28"/>
          <w:lang w:val="ru-RU"/>
        </w:rPr>
        <w:t>с рациональными числами, преобразования числовых выражений. Применение дробей и процентов для решения прикладных задач из различных отраслей знаний и реальной жизни.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Действительные числа. Рациональные и иррациональные числа. Арифметические операции с дейст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вительными числами. Приближённые вычисления, правила округления, прикидка и оценка результата вычислений.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Степень с целым показателем. Стандартная форма записи действительного числа. Использование подходящей формы записи действительных чисел для решения п</w:t>
      </w:r>
      <w:r w:rsidRPr="003D3F0E">
        <w:rPr>
          <w:rFonts w:ascii="Times New Roman" w:hAnsi="Times New Roman"/>
          <w:color w:val="000000"/>
          <w:sz w:val="28"/>
          <w:lang w:val="ru-RU"/>
        </w:rPr>
        <w:t>рактических задач и представления данных.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Арифметический корень натуральной степени. Действия с арифметическими корнями натуральной степени.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Синус, косинус и тангенс числового аргумента. Арксинус, арккосинус, арктангенс числового аргумента.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 xml:space="preserve">Уравнения и </w:t>
      </w:r>
      <w:r w:rsidRPr="003D3F0E">
        <w:rPr>
          <w:rFonts w:ascii="Times New Roman" w:hAnsi="Times New Roman"/>
          <w:b/>
          <w:color w:val="000000"/>
          <w:sz w:val="28"/>
          <w:lang w:val="ru-RU"/>
        </w:rPr>
        <w:t>неравенства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Тождества и тождественные преобразования.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Преобразование тригонометрических выражений. Основные тригонометрические формулы.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Уравнение, корень уравнения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 xml:space="preserve">. </w:t>
      </w:r>
      <w:r w:rsidRPr="003D3F0E">
        <w:rPr>
          <w:rFonts w:ascii="Times New Roman" w:hAnsi="Times New Roman"/>
          <w:color w:val="000000"/>
          <w:sz w:val="28"/>
          <w:lang w:val="ru-RU"/>
        </w:rPr>
        <w:t>Неравенство, решение неравенства. Метод интервалов.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Решение целых и дробно-рациональных </w:t>
      </w:r>
      <w:r w:rsidRPr="003D3F0E">
        <w:rPr>
          <w:rFonts w:ascii="Times New Roman" w:hAnsi="Times New Roman"/>
          <w:color w:val="000000"/>
          <w:sz w:val="28"/>
          <w:lang w:val="ru-RU"/>
        </w:rPr>
        <w:t>уравнений и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Решение иррациональных уравнений и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Решение тригонометрических уравнений.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Применение уравнений и неравенств к решению математических задач и задач из различных областей науки и реальной жизни.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Функция, с</w:t>
      </w:r>
      <w:r w:rsidRPr="003D3F0E">
        <w:rPr>
          <w:rFonts w:ascii="Times New Roman" w:hAnsi="Times New Roman"/>
          <w:color w:val="000000"/>
          <w:sz w:val="28"/>
          <w:lang w:val="ru-RU"/>
        </w:rPr>
        <w:t>пособы задания функции. График функции. Взаимно обратные функции.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Область определения и множество значений функции. Нули функции. Промежутки </w:t>
      </w: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знакопостоянства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>. Чётные и нечётные функции.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Степенная функция с натуральным и целым показателем. Её свойства и гра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фик. Свойства и график корня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-ой степени.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Тригонометрическая окружность, определение тригонометрических функций числового аргумента.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анализа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Последовательности, способы задания последовательностей. Монотонные последовательности.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А</w:t>
      </w:r>
      <w:r w:rsidRPr="003D3F0E">
        <w:rPr>
          <w:rFonts w:ascii="Times New Roman" w:hAnsi="Times New Roman"/>
          <w:color w:val="000000"/>
          <w:sz w:val="28"/>
          <w:lang w:val="ru-RU"/>
        </w:rPr>
        <w:t>рифметическая и геометрическая прогрессии. Бесконечно убывающая геометрическая прогрессия. Сумма бесконечно убывающей геометрической прогрессии. Формула сложных процентов. Использование прогрессии для решения реальных задач прикладного характера.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Множества</w:t>
      </w:r>
      <w:r w:rsidRPr="003D3F0E">
        <w:rPr>
          <w:rFonts w:ascii="Times New Roman" w:hAnsi="Times New Roman"/>
          <w:b/>
          <w:color w:val="000000"/>
          <w:sz w:val="28"/>
          <w:lang w:val="ru-RU"/>
        </w:rPr>
        <w:t xml:space="preserve"> и логика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Множество, операции над множествами. Диаграммы Эйлера―Венна. Применение теоретико-множественного аппарата для описания реальных процессов и явлений, при решении задач из других учебных предметов.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Определение, теорема, следствие, доказательство.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Натуральные и целые числа. Признаки делимости целых чисел.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Степень с рациональным показателем. Свойства степени.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Логарифм числа. Десятичные и натуральные логарифмы.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Преобразование выражений, содержащих </w:t>
      </w:r>
      <w:r w:rsidRPr="003D3F0E">
        <w:rPr>
          <w:rFonts w:ascii="Times New Roman" w:hAnsi="Times New Roman"/>
          <w:color w:val="000000"/>
          <w:sz w:val="28"/>
          <w:lang w:val="ru-RU"/>
        </w:rPr>
        <w:t>логарифмы.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Преобразование выражений, содержащих степени с рациональным показателем.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Примеры тригонометрических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Показательные уравнения и неравенства.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Логарифмические уравнения и неравенства.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Системы линейных уравнений. Решение прикладных зада</w:t>
      </w:r>
      <w:r w:rsidRPr="003D3F0E">
        <w:rPr>
          <w:rFonts w:ascii="Times New Roman" w:hAnsi="Times New Roman"/>
          <w:color w:val="000000"/>
          <w:sz w:val="28"/>
          <w:lang w:val="ru-RU"/>
        </w:rPr>
        <w:t>ч с помощью системы линейных уравнений.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Системы и совокупности рациональных уравнений и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Применение уравнений, систем и неравенств к решению математических задач и задач из различных областей науки и реальной жизни.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Функция. Пе</w:t>
      </w:r>
      <w:r w:rsidRPr="003D3F0E">
        <w:rPr>
          <w:rFonts w:ascii="Times New Roman" w:hAnsi="Times New Roman"/>
          <w:color w:val="000000"/>
          <w:sz w:val="28"/>
          <w:lang w:val="ru-RU"/>
        </w:rPr>
        <w:t>риодические функции. Промежутки монотонности функции. Максимумы и минимумы функции. Наибольшее и наименьшее значение функции на промежутке.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Тригонометрические функции, их свойства и графики.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Показательная и логарифмическая функции, их свойства и графики.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Использование графиков функций для решения уравнений и линейных систем.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Использование графиков функций для исследования процессов и зависимостей, которые возникают при решении задач из других учебных предметов и реальной жизни.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</w:t>
      </w:r>
      <w:r w:rsidRPr="003D3F0E">
        <w:rPr>
          <w:rFonts w:ascii="Times New Roman" w:hAnsi="Times New Roman"/>
          <w:b/>
          <w:color w:val="000000"/>
          <w:sz w:val="28"/>
          <w:lang w:val="ru-RU"/>
        </w:rPr>
        <w:t>за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Непрерывные функции. Метод интервалов для решения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Производная функции. Геометрический и физический смысл производной.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Производные элементарных функций. Формулы нахождения производной суммы, произведения и частного функций.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Применение произв</w:t>
      </w:r>
      <w:r w:rsidRPr="003D3F0E">
        <w:rPr>
          <w:rFonts w:ascii="Times New Roman" w:hAnsi="Times New Roman"/>
          <w:color w:val="000000"/>
          <w:sz w:val="28"/>
          <w:lang w:val="ru-RU"/>
        </w:rPr>
        <w:t>одной к исследованию функций на монотонность и экстремумы. Нахождение наибольшего и наименьшего значения функции на отрезке.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Применение производной для нахождения наилучшего решения в прикладных задачах, для определения скорости процесса, заданного формуло</w:t>
      </w:r>
      <w:r w:rsidRPr="003D3F0E">
        <w:rPr>
          <w:rFonts w:ascii="Times New Roman" w:hAnsi="Times New Roman"/>
          <w:color w:val="000000"/>
          <w:sz w:val="28"/>
          <w:lang w:val="ru-RU"/>
        </w:rPr>
        <w:t>й или графиком.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Первообразная. Таблица первообразных.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Интеграл, его геометрический и физический смысл. Вычисление интеграла по формуле Ньютона―Лейбница.</w:t>
      </w:r>
    </w:p>
    <w:p w:rsidR="00DC4BCE" w:rsidRPr="003D3F0E" w:rsidRDefault="00DC4BCE">
      <w:pPr>
        <w:rPr>
          <w:lang w:val="ru-RU"/>
        </w:rPr>
        <w:sectPr w:rsidR="00DC4BCE" w:rsidRPr="003D3F0E">
          <w:pgSz w:w="11906" w:h="16383"/>
          <w:pgMar w:top="1134" w:right="850" w:bottom="1134" w:left="1701" w:header="720" w:footer="720" w:gutter="0"/>
          <w:cols w:space="720"/>
        </w:sect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13" w:name="block-90101803"/>
      <w:bookmarkEnd w:id="11"/>
      <w:r w:rsidRPr="003D3F0E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Освоение учебного предмета «Математика» должно обеспечивать достижение на уровне среднего общего образования следующих личностных, </w:t>
      </w: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метапредметных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и предметных образовательных результатов: 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уч</w:t>
      </w:r>
      <w:r w:rsidRPr="003D3F0E">
        <w:rPr>
          <w:rFonts w:ascii="Times New Roman" w:hAnsi="Times New Roman"/>
          <w:color w:val="000000"/>
          <w:sz w:val="28"/>
          <w:lang w:val="ru-RU"/>
        </w:rPr>
        <w:t>ебного предмета «Математика» характеризуются: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bookmarkStart w:id="14" w:name="_Toc73394992"/>
      <w:bookmarkEnd w:id="14"/>
      <w:r w:rsidRPr="003D3F0E">
        <w:rPr>
          <w:rFonts w:ascii="Times New Roman" w:hAnsi="Times New Roman"/>
          <w:color w:val="000000"/>
          <w:sz w:val="28"/>
          <w:lang w:val="ru-RU"/>
        </w:rPr>
        <w:t>Гражданское воспитание: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сформированностью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гражданской позиции обучающегося как активного и ответственного члена российского общества, представлением о математических основах функционирования различных структур,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явлений, процедур гражданского общества (выборы, опросы и пр.), умением взаимодействовать с социальными институтами в соответствии с их функциями и назначением.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Патриотическое воспитание:</w:t>
      </w:r>
    </w:p>
    <w:p w:rsidR="00DC4BCE" w:rsidRPr="003D3F0E" w:rsidRDefault="00990EA3">
      <w:pPr>
        <w:shd w:val="clear" w:color="auto" w:fill="FFFFFF"/>
        <w:spacing w:after="0" w:line="264" w:lineRule="auto"/>
        <w:ind w:firstLine="600"/>
        <w:jc w:val="both"/>
        <w:rPr>
          <w:lang w:val="ru-RU"/>
        </w:rPr>
      </w:pP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сформированностью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российской гражданской идентичности, уважения к п</w:t>
      </w:r>
      <w:r w:rsidRPr="003D3F0E">
        <w:rPr>
          <w:rFonts w:ascii="Times New Roman" w:hAnsi="Times New Roman"/>
          <w:color w:val="000000"/>
          <w:sz w:val="28"/>
          <w:lang w:val="ru-RU"/>
        </w:rPr>
        <w:t>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науках, технологиях, сферах экономики.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Духовно-нравственного воспитания: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осоз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нанием духовных ценностей российского народа; </w:t>
      </w: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сформированностью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нравственного сознания, этического поведения, связанного с практическим применением достижений науки и деятельностью учёного; осознанием личного вклада в построение устойчивого будущего.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Эстет</w:t>
      </w:r>
      <w:r w:rsidRPr="003D3F0E">
        <w:rPr>
          <w:rFonts w:ascii="Times New Roman" w:hAnsi="Times New Roman"/>
          <w:color w:val="000000"/>
          <w:sz w:val="28"/>
          <w:lang w:val="ru-RU"/>
        </w:rPr>
        <w:t>ическое воспитание: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эстетическим отношением к миру, включая эстетику математических закономерностей, объектов, задач, решений, рассуждений; восприимчивостью к математическим аспектам различных видов искусства.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Физическое воспитание: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сформированностью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умени</w:t>
      </w:r>
      <w:r w:rsidRPr="003D3F0E">
        <w:rPr>
          <w:rFonts w:ascii="Times New Roman" w:hAnsi="Times New Roman"/>
          <w:color w:val="000000"/>
          <w:sz w:val="28"/>
          <w:lang w:val="ru-RU"/>
        </w:rPr>
        <w:t>я применять математические знания в интересах здорового и безопасного образа жизни, ответственного отношения к своему здоровью (здоровое питание, сбалансированный режим занятий и отдыха, регулярная физическая активность); физического совершенствования, при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занятиях спортивно-оздоровительной деятельностью.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Трудовое воспитание: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готовностью к труду, осознанием ценности трудолюбия; интересом к различным сферам профессиональной деятельности, связанным с математикой и её приложениями, умением совершать осознанный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выбор будущей профессии и реализовывать собственные жизненные планы; готовностью и способностью к математическому образованию и самообразованию на протяжении всей жизни; готовностью к активному участию в решении практических задач математической направлен</w:t>
      </w:r>
      <w:r w:rsidRPr="003D3F0E">
        <w:rPr>
          <w:rFonts w:ascii="Times New Roman" w:hAnsi="Times New Roman"/>
          <w:color w:val="000000"/>
          <w:sz w:val="28"/>
          <w:lang w:val="ru-RU"/>
        </w:rPr>
        <w:t>ности.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Экологическое воспитание: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сформированностью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экологической культуры, пониманием влияния социально-экономических процессов на состояние природной и социальной среды, осознанием глобального характера экологических проблем; ориентацией на применение мат</w:t>
      </w:r>
      <w:r w:rsidRPr="003D3F0E">
        <w:rPr>
          <w:rFonts w:ascii="Times New Roman" w:hAnsi="Times New Roman"/>
          <w:color w:val="000000"/>
          <w:sz w:val="28"/>
          <w:lang w:val="ru-RU"/>
        </w:rPr>
        <w:t>ематических знаний для решения задач в области окружающей среды, планирования поступков и оценки их возможных последствий для окружающей среды.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Ценности научного познания: 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сформированностью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мировоззрения, соответствующего современному уровню развития наук</w:t>
      </w:r>
      <w:r w:rsidRPr="003D3F0E">
        <w:rPr>
          <w:rFonts w:ascii="Times New Roman" w:hAnsi="Times New Roman"/>
          <w:color w:val="000000"/>
          <w:sz w:val="28"/>
          <w:lang w:val="ru-RU"/>
        </w:rPr>
        <w:t>и и общественной практики, пониманием математической науки как сферы человеческой деятельности, этапов её развития и значимости для развития цивилизации; овладением языком математики и математической культурой как средством познания мира; готовностью осуще</w:t>
      </w:r>
      <w:r w:rsidRPr="003D3F0E">
        <w:rPr>
          <w:rFonts w:ascii="Times New Roman" w:hAnsi="Times New Roman"/>
          <w:color w:val="000000"/>
          <w:sz w:val="28"/>
          <w:lang w:val="ru-RU"/>
        </w:rPr>
        <w:t>ствлять проектную и исследовательскую деятельность индивидуально и в группе.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15" w:name="_Toc118726579"/>
      <w:bookmarkEnd w:id="15"/>
      <w:r w:rsidRPr="003D3F0E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Метапредметные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результаты освоения программы учебного предмета «Математика» характеризуются овладением универсальными </w:t>
      </w:r>
      <w:r w:rsidRPr="003D3F0E">
        <w:rPr>
          <w:rFonts w:ascii="Times New Roman" w:hAnsi="Times New Roman"/>
          <w:b/>
          <w:i/>
          <w:color w:val="000000"/>
          <w:sz w:val="28"/>
          <w:lang w:val="ru-RU"/>
        </w:rPr>
        <w:t>познавательными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 xml:space="preserve"> действиями, универсальными коммуникативными действиями, универсальными регулятивными действиями.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1) 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 xml:space="preserve">Универсальные </w:t>
      </w:r>
      <w:r w:rsidRPr="003D3F0E">
        <w:rPr>
          <w:rFonts w:ascii="Times New Roman" w:hAnsi="Times New Roman"/>
          <w:b/>
          <w:i/>
          <w:color w:val="000000"/>
          <w:sz w:val="28"/>
          <w:lang w:val="ru-RU"/>
        </w:rPr>
        <w:t>познавательные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 xml:space="preserve"> действия, обеспечивают формирование </w:t>
      </w:r>
      <w:proofErr w:type="gramStart"/>
      <w:r w:rsidRPr="003D3F0E">
        <w:rPr>
          <w:rFonts w:ascii="Times New Roman" w:hAnsi="Times New Roman"/>
          <w:i/>
          <w:color w:val="000000"/>
          <w:sz w:val="28"/>
          <w:lang w:val="ru-RU"/>
        </w:rPr>
        <w:t>базовых когнитивных процессов</w:t>
      </w:r>
      <w:proofErr w:type="gramEnd"/>
      <w:r w:rsidRPr="003D3F0E">
        <w:rPr>
          <w:rFonts w:ascii="Times New Roman" w:hAnsi="Times New Roman"/>
          <w:i/>
          <w:color w:val="000000"/>
          <w:sz w:val="28"/>
          <w:lang w:val="ru-RU"/>
        </w:rPr>
        <w:t xml:space="preserve"> обучающихся (освоение методов познания окружающего мира; при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>менение логических, исследовательских операций, умений работать с информацией)</w:t>
      </w:r>
      <w:r w:rsidRPr="003D3F0E">
        <w:rPr>
          <w:rFonts w:ascii="Times New Roman" w:hAnsi="Times New Roman"/>
          <w:color w:val="000000"/>
          <w:sz w:val="28"/>
          <w:lang w:val="ru-RU"/>
        </w:rPr>
        <w:t>.</w:t>
      </w:r>
    </w:p>
    <w:p w:rsidR="00DC4BCE" w:rsidRDefault="00990EA3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логические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DC4BCE" w:rsidRPr="003D3F0E" w:rsidRDefault="00990EA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понятиями; формулировать определения понятий; ус</w:t>
      </w:r>
      <w:r w:rsidRPr="003D3F0E">
        <w:rPr>
          <w:rFonts w:ascii="Times New Roman" w:hAnsi="Times New Roman"/>
          <w:color w:val="000000"/>
          <w:sz w:val="28"/>
          <w:lang w:val="ru-RU"/>
        </w:rPr>
        <w:t>танавливать существенный признак классификации, основания для обобщения и сравнения, критерии проводимого анализа;</w:t>
      </w:r>
    </w:p>
    <w:p w:rsidR="00DC4BCE" w:rsidRPr="003D3F0E" w:rsidRDefault="00990EA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воспринимать, формулировать и преобразовывать суждения: утвердительные и отрицательные, единичные, частные и общие; условные;</w:t>
      </w:r>
    </w:p>
    <w:p w:rsidR="00DC4BCE" w:rsidRPr="003D3F0E" w:rsidRDefault="00990EA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выявлять матема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тические закономерности, взаимосвязи и противоречия в фактах, данных, наблюдениях и утверждениях; предлагать критерии для выявления закономерностей и противоречий; </w:t>
      </w:r>
    </w:p>
    <w:p w:rsidR="00DC4BCE" w:rsidRPr="003D3F0E" w:rsidRDefault="00990EA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</w:t>
      </w:r>
      <w:r w:rsidRPr="003D3F0E">
        <w:rPr>
          <w:rFonts w:ascii="Times New Roman" w:hAnsi="Times New Roman"/>
          <w:color w:val="000000"/>
          <w:sz w:val="28"/>
          <w:lang w:val="ru-RU"/>
        </w:rPr>
        <w:t>заключений по аналогии;</w:t>
      </w:r>
    </w:p>
    <w:p w:rsidR="00DC4BCE" w:rsidRPr="003D3F0E" w:rsidRDefault="00990EA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проводить самостоятельно доказательства математических утверждений (прямые и от противного), выстраивать аргументацию, приводить примеры и </w:t>
      </w: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контрпримеры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>; обосновывать собственные суждения и выводы;</w:t>
      </w:r>
    </w:p>
    <w:p w:rsidR="00DC4BCE" w:rsidRPr="003D3F0E" w:rsidRDefault="00990EA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</w:t>
      </w:r>
      <w:r w:rsidRPr="003D3F0E">
        <w:rPr>
          <w:rFonts w:ascii="Times New Roman" w:hAnsi="Times New Roman"/>
          <w:color w:val="000000"/>
          <w:sz w:val="28"/>
          <w:lang w:val="ru-RU"/>
        </w:rPr>
        <w:t>ачи (сравнивать несколько вариантов решения, выбирать наиболее подходящий с учётом самостоятельно выделенных критериев).</w:t>
      </w:r>
    </w:p>
    <w:p w:rsidR="00DC4BCE" w:rsidRDefault="00990EA3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исследовательские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DC4BCE" w:rsidRPr="003D3F0E" w:rsidRDefault="00990EA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использовать вопросы как исследовательский инструмент познания; формулировать вопросы, фиксирующие </w:t>
      </w:r>
      <w:r w:rsidRPr="003D3F0E">
        <w:rPr>
          <w:rFonts w:ascii="Times New Roman" w:hAnsi="Times New Roman"/>
          <w:color w:val="000000"/>
          <w:sz w:val="28"/>
          <w:lang w:val="ru-RU"/>
        </w:rPr>
        <w:t>противоречие, проблему, устанавливать искомое и данное, формировать гипотезу, аргументировать свою позицию, мнение;</w:t>
      </w:r>
    </w:p>
    <w:p w:rsidR="00DC4BCE" w:rsidRPr="003D3F0E" w:rsidRDefault="00990EA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проводить самостоятельно спланированный эксперимент, исследование по установлению особенностей математического объекта, явления, процесса, в</w:t>
      </w:r>
      <w:r w:rsidRPr="003D3F0E">
        <w:rPr>
          <w:rFonts w:ascii="Times New Roman" w:hAnsi="Times New Roman"/>
          <w:color w:val="000000"/>
          <w:sz w:val="28"/>
          <w:lang w:val="ru-RU"/>
        </w:rPr>
        <w:t>ыявлению зависимостей между объектами, явлениями, процессами;</w:t>
      </w:r>
    </w:p>
    <w:p w:rsidR="00DC4BCE" w:rsidRPr="003D3F0E" w:rsidRDefault="00990EA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DC4BCE" w:rsidRPr="003D3F0E" w:rsidRDefault="00990EA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прогнозировать </w:t>
      </w:r>
      <w:r w:rsidRPr="003D3F0E">
        <w:rPr>
          <w:rFonts w:ascii="Times New Roman" w:hAnsi="Times New Roman"/>
          <w:color w:val="000000"/>
          <w:sz w:val="28"/>
          <w:lang w:val="ru-RU"/>
        </w:rPr>
        <w:t>возможное развитие процесса, а также выдвигать предположения о его развитии в новых условиях.</w:t>
      </w:r>
    </w:p>
    <w:p w:rsidR="00DC4BCE" w:rsidRDefault="00990EA3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Работа</w:t>
      </w:r>
      <w:proofErr w:type="spellEnd"/>
      <w:r>
        <w:rPr>
          <w:rFonts w:ascii="Times New Roman" w:hAnsi="Times New Roman"/>
          <w:color w:val="000000"/>
          <w:sz w:val="28"/>
        </w:rPr>
        <w:t xml:space="preserve"> с </w:t>
      </w:r>
      <w:proofErr w:type="spellStart"/>
      <w:r>
        <w:rPr>
          <w:rFonts w:ascii="Times New Roman" w:hAnsi="Times New Roman"/>
          <w:color w:val="000000"/>
          <w:sz w:val="28"/>
        </w:rPr>
        <w:t>информацией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DC4BCE" w:rsidRPr="003D3F0E" w:rsidRDefault="00990EA3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выявлять дефициты информации, данных, необходимых для ответа на вопрос и для решения задачи;</w:t>
      </w:r>
    </w:p>
    <w:p w:rsidR="00DC4BCE" w:rsidRPr="003D3F0E" w:rsidRDefault="00990EA3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выбирать информацию из источников различных тип</w:t>
      </w:r>
      <w:r w:rsidRPr="003D3F0E">
        <w:rPr>
          <w:rFonts w:ascii="Times New Roman" w:hAnsi="Times New Roman"/>
          <w:color w:val="000000"/>
          <w:sz w:val="28"/>
          <w:lang w:val="ru-RU"/>
        </w:rPr>
        <w:t>ов, анализировать, систематизировать и интерпретировать информацию различных видов и форм представления;</w:t>
      </w:r>
    </w:p>
    <w:p w:rsidR="00DC4BCE" w:rsidRPr="003D3F0E" w:rsidRDefault="00990EA3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структурировать информацию, представлять её в различных формах, иллюстрировать графически;</w:t>
      </w:r>
    </w:p>
    <w:p w:rsidR="00DC4BCE" w:rsidRPr="003D3F0E" w:rsidRDefault="00990EA3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оценивать надёжность информации по самостоятельно </w:t>
      </w:r>
      <w:r w:rsidRPr="003D3F0E">
        <w:rPr>
          <w:rFonts w:ascii="Times New Roman" w:hAnsi="Times New Roman"/>
          <w:color w:val="000000"/>
          <w:sz w:val="28"/>
          <w:lang w:val="ru-RU"/>
        </w:rPr>
        <w:t>сформулированным критериям.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2) 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 xml:space="preserve">Универсальные </w:t>
      </w:r>
      <w:r w:rsidRPr="003D3F0E">
        <w:rPr>
          <w:rFonts w:ascii="Times New Roman" w:hAnsi="Times New Roman"/>
          <w:b/>
          <w:i/>
          <w:color w:val="000000"/>
          <w:sz w:val="28"/>
          <w:lang w:val="ru-RU"/>
        </w:rPr>
        <w:t xml:space="preserve">коммуникативные 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 xml:space="preserve">действия, обеспечивают </w:t>
      </w:r>
      <w:proofErr w:type="spellStart"/>
      <w:r w:rsidRPr="003D3F0E">
        <w:rPr>
          <w:rFonts w:ascii="Times New Roman" w:hAnsi="Times New Roman"/>
          <w:i/>
          <w:color w:val="000000"/>
          <w:sz w:val="28"/>
          <w:lang w:val="ru-RU"/>
        </w:rPr>
        <w:t>сформированность</w:t>
      </w:r>
      <w:proofErr w:type="spellEnd"/>
      <w:r w:rsidRPr="003D3F0E">
        <w:rPr>
          <w:rFonts w:ascii="Times New Roman" w:hAnsi="Times New Roman"/>
          <w:i/>
          <w:color w:val="000000"/>
          <w:sz w:val="28"/>
          <w:lang w:val="ru-RU"/>
        </w:rPr>
        <w:t xml:space="preserve"> социальных навыков обучающихся.</w:t>
      </w:r>
    </w:p>
    <w:p w:rsidR="00DC4BCE" w:rsidRDefault="00990EA3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Общение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DC4BCE" w:rsidRPr="003D3F0E" w:rsidRDefault="00990EA3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в соответствии с условиями и целями общения; ясно, точно, грамотно выражать 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свою точку зрения в устных и письменных текстах, давать пояснения по ходу решения задачи, комментировать полученный результат; </w:t>
      </w:r>
    </w:p>
    <w:p w:rsidR="00DC4BCE" w:rsidRPr="003D3F0E" w:rsidRDefault="00990EA3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</w:t>
      </w:r>
      <w:r w:rsidRPr="003D3F0E">
        <w:rPr>
          <w:rFonts w:ascii="Times New Roman" w:hAnsi="Times New Roman"/>
          <w:color w:val="000000"/>
          <w:sz w:val="28"/>
          <w:lang w:val="ru-RU"/>
        </w:rPr>
        <w:t>к решения; сопоставлять свои суждения с суждениями других участников диалога, обнаруживать различие и сходство позиций; в корректной форме формулировать разногласия, свои возражения;</w:t>
      </w:r>
    </w:p>
    <w:p w:rsidR="00DC4BCE" w:rsidRPr="003D3F0E" w:rsidRDefault="00990EA3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</w:t>
      </w:r>
      <w:r w:rsidRPr="003D3F0E">
        <w:rPr>
          <w:rFonts w:ascii="Times New Roman" w:hAnsi="Times New Roman"/>
          <w:color w:val="000000"/>
          <w:sz w:val="28"/>
          <w:lang w:val="ru-RU"/>
        </w:rPr>
        <w:t>та; самостоятельно выбирать формат выступления с учётом задач презентации и особенностей аудитории.</w:t>
      </w:r>
    </w:p>
    <w:p w:rsidR="00DC4BCE" w:rsidRDefault="00990EA3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Сотрудничество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DC4BCE" w:rsidRPr="003D3F0E" w:rsidRDefault="00990EA3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учебных задач; принимать цель совместной деятельности, пл</w:t>
      </w:r>
      <w:r w:rsidRPr="003D3F0E">
        <w:rPr>
          <w:rFonts w:ascii="Times New Roman" w:hAnsi="Times New Roman"/>
          <w:color w:val="000000"/>
          <w:sz w:val="28"/>
          <w:lang w:val="ru-RU"/>
        </w:rPr>
        <w:t>анировать организацию совместной работы, распределять виды работ, договариваться, обсуждать процесс и результат работы; обобщать мнения нескольких людей;</w:t>
      </w:r>
    </w:p>
    <w:p w:rsidR="00DC4BCE" w:rsidRPr="003D3F0E" w:rsidRDefault="00990EA3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участвовать в групповых формах работы (обсуждения, обмен мнений, «мозговые штурмы» и иные); выполнять </w:t>
      </w:r>
      <w:r w:rsidRPr="003D3F0E">
        <w:rPr>
          <w:rFonts w:ascii="Times New Roman" w:hAnsi="Times New Roman"/>
          <w:color w:val="000000"/>
          <w:sz w:val="28"/>
          <w:lang w:val="ru-RU"/>
        </w:rPr>
        <w:t>свою часть работы и координировать свои действия с другими членами команды; оценивать качество своего вклада в общий продукт по критериям, сформулированным участниками взаимодействия.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3) 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 xml:space="preserve">Универсальные </w:t>
      </w:r>
      <w:r w:rsidRPr="003D3F0E">
        <w:rPr>
          <w:rFonts w:ascii="Times New Roman" w:hAnsi="Times New Roman"/>
          <w:b/>
          <w:i/>
          <w:color w:val="000000"/>
          <w:sz w:val="28"/>
          <w:lang w:val="ru-RU"/>
        </w:rPr>
        <w:t xml:space="preserve">регулятивные 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>действия, обеспечивают формирование смысло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>вых установок и жизненных навыков личности</w:t>
      </w:r>
      <w:r w:rsidRPr="003D3F0E">
        <w:rPr>
          <w:rFonts w:ascii="Times New Roman" w:hAnsi="Times New Roman"/>
          <w:color w:val="000000"/>
          <w:sz w:val="28"/>
          <w:lang w:val="ru-RU"/>
        </w:rPr>
        <w:t>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Самоорганизация: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 составлять план, алгоритм решения задачи,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</w:t>
      </w:r>
      <w:r w:rsidRPr="003D3F0E">
        <w:rPr>
          <w:rFonts w:ascii="Times New Roman" w:hAnsi="Times New Roman"/>
          <w:color w:val="000000"/>
          <w:sz w:val="28"/>
          <w:lang w:val="ru-RU"/>
        </w:rPr>
        <w:t>ции.</w:t>
      </w:r>
    </w:p>
    <w:p w:rsidR="00DC4BCE" w:rsidRDefault="00990EA3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Самоконтроль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DC4BCE" w:rsidRPr="003D3F0E" w:rsidRDefault="00990EA3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владеть навыками познавательной рефлексии как осознания совершаемых действий и мыслительных процессов, их результатов; владеть способами самопроверки, самоконтроля процесса и результата решения математической задачи;</w:t>
      </w:r>
    </w:p>
    <w:p w:rsidR="00DC4BCE" w:rsidRPr="003D3F0E" w:rsidRDefault="00990EA3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предвидеть трудности</w:t>
      </w:r>
      <w:r w:rsidRPr="003D3F0E">
        <w:rPr>
          <w:rFonts w:ascii="Times New Roman" w:hAnsi="Times New Roman"/>
          <w:color w:val="000000"/>
          <w:sz w:val="28"/>
          <w:lang w:val="ru-RU"/>
        </w:rPr>
        <w:t>, которые могут возникнуть при решении задачи, вносить коррективы в деятельность на основе новых обстоятельств, данных, найденных ошибок, выявленных трудностей;</w:t>
      </w:r>
    </w:p>
    <w:p w:rsidR="00DC4BCE" w:rsidRPr="003D3F0E" w:rsidRDefault="00990EA3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оценивать соответствие результата цели и условиям, объяснять причины достижения или </w:t>
      </w: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недостижени</w:t>
      </w:r>
      <w:r w:rsidRPr="003D3F0E">
        <w:rPr>
          <w:rFonts w:ascii="Times New Roman" w:hAnsi="Times New Roman"/>
          <w:color w:val="000000"/>
          <w:sz w:val="28"/>
          <w:lang w:val="ru-RU"/>
        </w:rPr>
        <w:t>я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 xml:space="preserve"> результатов деятельности, находить ошибку, давать оценку приобретённому опыту.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Освоение учебного курса «Алгебра и начала математического анализа» на уровне среднего общего образования должно обеспечивать достижение следующих предм</w:t>
      </w:r>
      <w:r w:rsidRPr="003D3F0E">
        <w:rPr>
          <w:rFonts w:ascii="Times New Roman" w:hAnsi="Times New Roman"/>
          <w:color w:val="000000"/>
          <w:sz w:val="28"/>
          <w:lang w:val="ru-RU"/>
        </w:rPr>
        <w:t>етных образовательных результатов: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16" w:name="_Toc118726585"/>
      <w:bookmarkEnd w:id="16"/>
      <w:r w:rsidRPr="003D3F0E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рациональное и действительное число, обыкновенная и десятичная дробь, проценты.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Выполнять арифметические операции с рациональными и действительными числами.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Выполнять </w:t>
      </w:r>
      <w:r w:rsidRPr="003D3F0E">
        <w:rPr>
          <w:rFonts w:ascii="Times New Roman" w:hAnsi="Times New Roman"/>
          <w:color w:val="000000"/>
          <w:sz w:val="28"/>
          <w:lang w:val="ru-RU"/>
        </w:rPr>
        <w:t>приближённые вычисления, используя правила округления, делать прикидку и оценку результата вычислений.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степень с целым показателем; стандартная форма записи действительного числа, корень натуральной степени; использовать подходящую ф</w:t>
      </w:r>
      <w:r w:rsidRPr="003D3F0E">
        <w:rPr>
          <w:rFonts w:ascii="Times New Roman" w:hAnsi="Times New Roman"/>
          <w:color w:val="000000"/>
          <w:sz w:val="28"/>
          <w:lang w:val="ru-RU"/>
        </w:rPr>
        <w:t>орму записи действительных чисел для решения практических задач и представления данных.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синус, косинус и тангенс произвольного угла; использовать запись произвольного угла через обратные тригонометрические функции.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Уравнения и нераве</w:t>
      </w:r>
      <w:r w:rsidRPr="003D3F0E">
        <w:rPr>
          <w:rFonts w:ascii="Times New Roman" w:hAnsi="Times New Roman"/>
          <w:b/>
          <w:color w:val="000000"/>
          <w:sz w:val="28"/>
          <w:lang w:val="ru-RU"/>
        </w:rPr>
        <w:t>нства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тождество, уравнение, неравенство; целое, рациональное, иррациональное уравнение, неравенство; тригонометрическое уравнение;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Выполнять преобразования тригонометрических выражений и решать тригонометрические уравнения.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Выполнять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преобразования целых, рациональных и иррациональных выражений и решать основные типы целых, рациональных и иррациональных уравнений и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Применять уравнения и неравенства для решения математических задач и задач из различных областей науки и </w:t>
      </w:r>
      <w:r w:rsidRPr="003D3F0E">
        <w:rPr>
          <w:rFonts w:ascii="Times New Roman" w:hAnsi="Times New Roman"/>
          <w:color w:val="000000"/>
          <w:sz w:val="28"/>
          <w:lang w:val="ru-RU"/>
        </w:rPr>
        <w:t>реальной жизни.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Моделировать реальные ситуации на языке алгебры, составлять выражения, уравнения, неравенства по условию задачи, исследовать построенные модели с использованием аппарата алгебры.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функция, способы зад</w:t>
      </w:r>
      <w:r w:rsidRPr="003D3F0E">
        <w:rPr>
          <w:rFonts w:ascii="Times New Roman" w:hAnsi="Times New Roman"/>
          <w:color w:val="000000"/>
          <w:sz w:val="28"/>
          <w:lang w:val="ru-RU"/>
        </w:rPr>
        <w:t>ания функции, область определения и множество значений функции, график функции, взаимно обратные функции.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Оперировать понятиями: чётность и нечётность функции, нули функции, промежутки </w:t>
      </w:r>
      <w:proofErr w:type="spellStart"/>
      <w:r w:rsidRPr="003D3F0E">
        <w:rPr>
          <w:rFonts w:ascii="Times New Roman" w:hAnsi="Times New Roman"/>
          <w:color w:val="000000"/>
          <w:sz w:val="28"/>
          <w:lang w:val="ru-RU"/>
        </w:rPr>
        <w:t>знакопостоянства</w:t>
      </w:r>
      <w:proofErr w:type="spellEnd"/>
      <w:r w:rsidRPr="003D3F0E">
        <w:rPr>
          <w:rFonts w:ascii="Times New Roman" w:hAnsi="Times New Roman"/>
          <w:color w:val="000000"/>
          <w:sz w:val="28"/>
          <w:lang w:val="ru-RU"/>
        </w:rPr>
        <w:t>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Использовать графики функций для решения уравнений.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С</w:t>
      </w:r>
      <w:r w:rsidRPr="003D3F0E">
        <w:rPr>
          <w:rFonts w:ascii="Times New Roman" w:hAnsi="Times New Roman"/>
          <w:color w:val="000000"/>
          <w:sz w:val="28"/>
          <w:lang w:val="ru-RU"/>
        </w:rPr>
        <w:t>троить и читать графики линейной функции, квадратичной функции, степенной функции с целым показателем.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Использовать графики функций для исследования процессов и зависимостей при решении задач из других учебных предметов и реальной жизни; выражать формулами</w:t>
      </w:r>
      <w:r w:rsidRPr="003D3F0E">
        <w:rPr>
          <w:rFonts w:ascii="Times New Roman" w:hAnsi="Times New Roman"/>
          <w:color w:val="000000"/>
          <w:sz w:val="28"/>
          <w:lang w:val="ru-RU"/>
        </w:rPr>
        <w:t xml:space="preserve"> зависимости между величинами.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анализа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последовательность, арифметическая и геометрическая прогрессии.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бесконечно убывающая геометрическая прогрессия, сумма бесконечно убывающей геометрич</w:t>
      </w:r>
      <w:r w:rsidRPr="003D3F0E">
        <w:rPr>
          <w:rFonts w:ascii="Times New Roman" w:hAnsi="Times New Roman"/>
          <w:color w:val="000000"/>
          <w:sz w:val="28"/>
          <w:lang w:val="ru-RU"/>
        </w:rPr>
        <w:t>еской прогрессии.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Задавать последовательности различными способами.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Использовать свойства последовательностей и прогрессий для решения реальных задач прикладного характера.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Множества и логика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множество, операции над множествами.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Использовать теоретико-множественный аппарат для описания реальных процессов и явлений, при решении задач из других учебных предметов.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определение, теорема, следствие, доказательство.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left="120"/>
        <w:jc w:val="both"/>
        <w:rPr>
          <w:lang w:val="ru-RU"/>
        </w:rPr>
      </w:pPr>
      <w:bookmarkStart w:id="17" w:name="_Toc118726586"/>
      <w:bookmarkEnd w:id="17"/>
      <w:r w:rsidRPr="003D3F0E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:rsidR="00DC4BCE" w:rsidRPr="003D3F0E" w:rsidRDefault="00DC4BCE">
      <w:pPr>
        <w:spacing w:after="0" w:line="264" w:lineRule="auto"/>
        <w:ind w:left="120"/>
        <w:jc w:val="both"/>
        <w:rPr>
          <w:lang w:val="ru-RU"/>
        </w:rPr>
      </w:pP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</w:t>
      </w:r>
      <w:r w:rsidRPr="003D3F0E">
        <w:rPr>
          <w:rFonts w:ascii="Times New Roman" w:hAnsi="Times New Roman"/>
          <w:color w:val="000000"/>
          <w:sz w:val="28"/>
          <w:lang w:val="ru-RU"/>
        </w:rPr>
        <w:t>ми: натуральное, целое число; использовать признаки делимости целых чисел, разложение числа на простые множители для решения задач.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понятием: степень с рациональным показателем.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логарифм числа, десятичные и натуральные ло</w:t>
      </w:r>
      <w:r w:rsidRPr="003D3F0E">
        <w:rPr>
          <w:rFonts w:ascii="Times New Roman" w:hAnsi="Times New Roman"/>
          <w:color w:val="000000"/>
          <w:sz w:val="28"/>
          <w:lang w:val="ru-RU"/>
        </w:rPr>
        <w:t>гарифмы.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lastRenderedPageBreak/>
        <w:t>Уравнения и неравенства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Применять свойства степени для преобразования выражений; оперировать понятиями: показательное уравнение и неравенство; решать основные типы показательных уравнений и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Выполнять преобразования выражений, содержащи</w:t>
      </w:r>
      <w:r w:rsidRPr="003D3F0E">
        <w:rPr>
          <w:rFonts w:ascii="Times New Roman" w:hAnsi="Times New Roman"/>
          <w:color w:val="000000"/>
          <w:sz w:val="28"/>
          <w:lang w:val="ru-RU"/>
        </w:rPr>
        <w:t>х логарифмы; оперировать понятиями: логарифмическое уравнение и неравенство; решать основные типы логарифмических уравнений и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Находить решения простейших тригонометрических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система линейных уравнений и её реше</w:t>
      </w:r>
      <w:r w:rsidRPr="003D3F0E">
        <w:rPr>
          <w:rFonts w:ascii="Times New Roman" w:hAnsi="Times New Roman"/>
          <w:color w:val="000000"/>
          <w:sz w:val="28"/>
          <w:lang w:val="ru-RU"/>
        </w:rPr>
        <w:t>ние; использовать систему линейных уравнений для решения практических задач.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Находить решения простейших систем и совокупностей рациональных уравнений и неравенств.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Моделировать реальные ситуации на языке алгебры, составлять выражения, уравнения, неравенст</w:t>
      </w:r>
      <w:r w:rsidRPr="003D3F0E">
        <w:rPr>
          <w:rFonts w:ascii="Times New Roman" w:hAnsi="Times New Roman"/>
          <w:color w:val="000000"/>
          <w:sz w:val="28"/>
          <w:lang w:val="ru-RU"/>
        </w:rPr>
        <w:t>ва и системы по условию задачи, исследовать построенные модели с использованием аппарата алгебры</w:t>
      </w:r>
      <w:r w:rsidRPr="003D3F0E">
        <w:rPr>
          <w:rFonts w:ascii="Times New Roman" w:hAnsi="Times New Roman"/>
          <w:i/>
          <w:color w:val="000000"/>
          <w:sz w:val="28"/>
          <w:lang w:val="ru-RU"/>
        </w:rPr>
        <w:t>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периодическая функция, промежутки монотонности функции, точки экстремума функции, наибольшее и наименьшее значения фу</w:t>
      </w:r>
      <w:r w:rsidRPr="003D3F0E">
        <w:rPr>
          <w:rFonts w:ascii="Times New Roman" w:hAnsi="Times New Roman"/>
          <w:color w:val="000000"/>
          <w:sz w:val="28"/>
          <w:lang w:val="ru-RU"/>
        </w:rPr>
        <w:t>нкции на промежутке; использовать их для исследования функции, заданной графиком.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графики показательной, логарифмической и тригонометрических функций; изображать их на координатной плоскости и использовать для решения уравнений и нер</w:t>
      </w:r>
      <w:r w:rsidRPr="003D3F0E">
        <w:rPr>
          <w:rFonts w:ascii="Times New Roman" w:hAnsi="Times New Roman"/>
          <w:color w:val="000000"/>
          <w:sz w:val="28"/>
          <w:lang w:val="ru-RU"/>
        </w:rPr>
        <w:t>авенств.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 Изображать на координатной плоскости графики линейных уравнений и использовать их для решения системы линейных уравнений.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Использовать графики функций для исследования процессов и зависимостей из других учебных дисциплин.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</w:t>
      </w:r>
      <w:r w:rsidRPr="003D3F0E">
        <w:rPr>
          <w:rFonts w:ascii="Times New Roman" w:hAnsi="Times New Roman"/>
          <w:b/>
          <w:color w:val="000000"/>
          <w:sz w:val="28"/>
          <w:lang w:val="ru-RU"/>
        </w:rPr>
        <w:t>нализа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непрерывная функция; производная функции; использовать геометрический и физический смысл производной для решения задач.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Находить производные элементарных функций, вычислять производные суммы, произведения, частного функций.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Использовать производную для исследования функции на монотонность и экстремумы, применять результаты исследования к построению графиков.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Использовать производную для нахождения наилучшего решения в прикладных, в том числе социально-экономических, задачах.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>Оперировать понятиями: первообразная и интеграл; понимать геометрический и физический смысл интеграла.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lastRenderedPageBreak/>
        <w:t>Находить первообразные элементарных функций; вычислять интеграл по формуле Ньютона–Лейбница.</w:t>
      </w:r>
    </w:p>
    <w:p w:rsidR="00DC4BCE" w:rsidRPr="003D3F0E" w:rsidRDefault="00990EA3">
      <w:pPr>
        <w:spacing w:after="0" w:line="264" w:lineRule="auto"/>
        <w:ind w:firstLine="600"/>
        <w:jc w:val="both"/>
        <w:rPr>
          <w:lang w:val="ru-RU"/>
        </w:rPr>
      </w:pPr>
      <w:r w:rsidRPr="003D3F0E">
        <w:rPr>
          <w:rFonts w:ascii="Times New Roman" w:hAnsi="Times New Roman"/>
          <w:color w:val="000000"/>
          <w:sz w:val="28"/>
          <w:lang w:val="ru-RU"/>
        </w:rPr>
        <w:t xml:space="preserve">Решать прикладные задачи, в том числе </w:t>
      </w:r>
      <w:r w:rsidRPr="003D3F0E">
        <w:rPr>
          <w:rFonts w:ascii="Times New Roman" w:hAnsi="Times New Roman"/>
          <w:color w:val="000000"/>
          <w:sz w:val="28"/>
          <w:lang w:val="ru-RU"/>
        </w:rPr>
        <w:t>социально-экономического и физического характера, средствами математического анализа.</w:t>
      </w:r>
    </w:p>
    <w:p w:rsidR="00DC4BCE" w:rsidRPr="003D3F0E" w:rsidRDefault="00DC4BCE">
      <w:pPr>
        <w:rPr>
          <w:lang w:val="ru-RU"/>
        </w:rPr>
        <w:sectPr w:rsidR="00DC4BCE" w:rsidRPr="003D3F0E">
          <w:pgSz w:w="11906" w:h="16383"/>
          <w:pgMar w:top="1134" w:right="850" w:bottom="1134" w:left="1701" w:header="720" w:footer="720" w:gutter="0"/>
          <w:cols w:space="720"/>
        </w:sectPr>
      </w:pPr>
    </w:p>
    <w:p w:rsidR="00DC4BCE" w:rsidRDefault="00990EA3">
      <w:pPr>
        <w:spacing w:after="0"/>
        <w:ind w:left="120"/>
      </w:pPr>
      <w:bookmarkStart w:id="18" w:name="block-90101799"/>
      <w:bookmarkEnd w:id="13"/>
      <w:r w:rsidRPr="003D3F0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DC4BCE" w:rsidRDefault="00990EA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4761"/>
        <w:gridCol w:w="1396"/>
        <w:gridCol w:w="1841"/>
        <w:gridCol w:w="1910"/>
        <w:gridCol w:w="3338"/>
      </w:tblGrid>
      <w:tr w:rsidR="00DC4BCE">
        <w:trPr>
          <w:trHeight w:val="144"/>
          <w:tblCellSpacing w:w="20" w:type="nil"/>
        </w:trPr>
        <w:tc>
          <w:tcPr>
            <w:tcW w:w="4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</w:tr>
      <w:tr w:rsidR="00DC4BC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Множества рациональных и действительных чисел.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https://m.edsoo.ru/KYG7NZURY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и графики. Степень с целым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показателем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https://m.edsoo.ru/E8M1F56M3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–ой степени.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https://m.edsoo.ru/W2CV8O37O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тригонометрии.Тригонометрические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https://m.edsoo.ru/WN9ES6GMP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прогрессии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https://m.edsoo.ru/01NY8KYRU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https://m.edsoo.ru/SEBER9VK5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1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DC4BCE"/>
        </w:tc>
      </w:tr>
    </w:tbl>
    <w:p w:rsidR="00DC4BCE" w:rsidRDefault="00DC4BCE">
      <w:pPr>
        <w:sectPr w:rsidR="00DC4BC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C4BCE" w:rsidRDefault="00990EA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3"/>
        <w:gridCol w:w="4502"/>
        <w:gridCol w:w="1433"/>
        <w:gridCol w:w="1841"/>
        <w:gridCol w:w="1910"/>
        <w:gridCol w:w="3411"/>
      </w:tblGrid>
      <w:tr w:rsidR="00DC4BCE">
        <w:trPr>
          <w:trHeight w:val="144"/>
          <w:tblCellSpacing w:w="20" w:type="nil"/>
        </w:trPr>
        <w:tc>
          <w:tcPr>
            <w:tcW w:w="4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</w:tr>
      <w:tr w:rsidR="00DC4BC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рациональным показателем. Показательная функция.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https://m.edsoo.ru/SSEJGAPNA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Логарифмическая функция. Логарифмические уравнения и неравенства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https://m.edsoo.ru/1O7CT1AV8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Тригонометрические функции и их графики.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https://m.edsoo.ru/XRW8YNBTP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производной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https://m.edsoo.ru/DK9VLOTN4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Интеграл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применения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https://m.edsoo.ru/ALMBWA4BH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https://m.edsoo.ru/GT0833N3F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https://m.edsoo.ru/RSR05SJFR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https://m.edsoo.ru/BFUNE9BGN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1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DC4BCE" w:rsidRDefault="00DC4BCE"/>
        </w:tc>
      </w:tr>
    </w:tbl>
    <w:p w:rsidR="00DC4BCE" w:rsidRDefault="00DC4BCE">
      <w:pPr>
        <w:sectPr w:rsidR="00DC4BC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C4BCE" w:rsidRDefault="00DC4BCE">
      <w:pPr>
        <w:sectPr w:rsidR="00DC4BC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C4BCE" w:rsidRDefault="00990EA3">
      <w:pPr>
        <w:spacing w:after="0"/>
        <w:ind w:left="120"/>
      </w:pPr>
      <w:bookmarkStart w:id="19" w:name="block-90101800"/>
      <w:bookmarkEnd w:id="1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DC4BCE" w:rsidRDefault="00990EA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9"/>
        <w:gridCol w:w="3678"/>
        <w:gridCol w:w="1064"/>
        <w:gridCol w:w="1841"/>
        <w:gridCol w:w="1910"/>
        <w:gridCol w:w="1347"/>
        <w:gridCol w:w="3411"/>
      </w:tblGrid>
      <w:tr w:rsidR="00DC4BCE">
        <w:trPr>
          <w:trHeight w:val="144"/>
          <w:tblCellSpacing w:w="20" w:type="nil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</w:tr>
      <w:tr w:rsidR="00DC4BC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операции над множествами. Диаграммы Эйлера―Венна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https://m.edsoo.ru/HU0LULGL9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https://m.edsoo.ru/37WA8YES4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операции с рациональными числами, преобразования числовых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выражений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https://m.edsoo.ru/8JYFUB5M4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дробей и процентов для решения прикладных задач из различных отраслей знаний и реальной жизни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https://m.edsoo.ru/PFOU2V68I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дробей и процентов для решения прикладных задач из различных отраслей знаний и реальной жизни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https://m.edsoo.ru/MHOTOXN3E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Действительные числа.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Рациональные и иррациональные числа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https://m.edsoo.ru/P3JPHC8M0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с действительными числами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https://m.edsoo.ru/IMQWZ24T1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https://m.edsoo.ru/JF8KM11EJ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Тождества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тождественные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преобразования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https://m.edsoo.ru/VA4VH6PJD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https://m.edsoo.ru/KFDEBHI7I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https://m.edsoo.ru/83KWSU6M4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интервалов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https://m.edsoo.ru/EIXGRN3D0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целых и дробно-рациональных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https://m.edsoo.ru/1SCWMJUIR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"Множества рациональных и действительных чисел.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https://m.edsoo.ru/T95VYRBXM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Функция, способы задания функции. Взаимно обратные функции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https://m.edsoo.ru/LUY75YGCX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 функции. Область определения и множество значений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Нули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Промежутки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знакопостоянства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https://m.edsoo.ru/KN7K4I8VC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Чётные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нечётные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https://m.edsoo.ru/TCHOJ9UPK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показателем. Стандартная форма записи действительного числа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https://m.edsoo.ru/7TS62DZBQ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подходящей формы записи действительных чисел для решения практических задач и представления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данных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https://m.edsoo.ru/UWPAJ7N10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Степенная функция с натуральным и целым показателем.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Её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https://m.edsoo.ru/13LJ50GEE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https://m.edsoo.ru/7CVYEVAV7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https://m.edsoo.ru/KQBCYHL5Y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арифметического корня натуральной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https://m.edsoo.ru/I69L4JVYQ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арифметического корня натуральной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https://m.edsoo.ru/77PFLCQ8N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арифметического корня натуральной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https://m.edsoo.ru/G5SWZ3RWF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https://m.edsoo.ru/KBGV9J41B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https://m.edsoo.ru/YG9QJLHAI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–ой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https://m.edsoo.ru/3MIGAHQSM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https://m.edsoo.ru/3M0ROG1D3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https://m.edsoo.ru/NRYVSE6Z8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https://m.edsoo.ru/NXMGYF8I5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https://m.edsoo.ru/OWXJFVOGJ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https://m.edsoo.ru/T66K2RMY5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https://m.edsoo.ru/OA1N4WIJO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https://m.edsoo.ru/HWHUD2NNC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https://m.edsoo.ru/1E25E18SD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https://m.edsoo.ru/QNZB9V7GS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"Арифметический корень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–ой степени.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https://m.edsoo.ru/Q1KQCUC4D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https://m.edsoo.ru/CPX3082P7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https://m.edsoo.ru/KEQV00CZZ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Арксинус, арккосинус и арктангенс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https://m.edsoo.ru/F9AWH45BG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Арксинус, арккосинус и арктангенс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https://m.edsoo.ru/N4889EZ8R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https://m.edsoo.ru/5SZT2FBB9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https://m.edsoo.ru/YYZPF36KN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https://m.edsoo.ru/I8F5RJJ3N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https://m.edsoo.ru/SC5U397F9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https://m.edsoo.ru/918HYTGC0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https://m.edsoo.ru/C9TMKQF48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https://m.edsoo.ru/9IM00AFC0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https://m.edsoo.ru/LTBOUHA4F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выражений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https://m.edsoo.ru/BOK9K8FGV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https://m.edsoo.ru/VM911ON5V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https://m.edsoo.ru/GNKNPMR1U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https://m.edsoo.ru/56K85EHZU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https://m.edsoo.ru/6XXPVVJXA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https://m.edsoo.ru/LEPISYY4W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https://m.edsoo.ru/MUSCZXE6Q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https://m.edsoo.ru/HPK0F4KJP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https://m.edsoo.ru/FNX4E5LUC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темам "Основные тригонометрические формулы.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https://m.edsoo.ru/796P4UYBR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"Формулы тригонометрии. Тригонометрические уравнения"/Всероссийская проверочная работа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https://m.edsoo.ru/RC00ETQNA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/ Всероссийская проверочная работа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https://m.edsoo.ru/OINT7D2Q5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 за курс алгебры и начал математического анализа 10 класса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https://m.edsoo.ru/BO3X694VF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Использование прогрессии для решения реальных задач прикладного характера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https://m.edsoo.ru/2T49MHHH9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Бесконечно убывающая геометрическая прогрессия. Сумма бесконечно убывающей геометрической прогрессии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https://m.edsoo.ru/F5N2ANA4G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процентов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https://m.edsoo.ru/DXJ82PMWO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процентов</w:t>
            </w:r>
            <w:proofErr w:type="spellEnd"/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https://m.edsoo.ru/H7S9QLKEA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 за курс алгебры и начал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математического анализа 10 класса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https://m.edsoo.ru/2193BZQ4A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C4BCE" w:rsidRDefault="00DC4BCE"/>
        </w:tc>
      </w:tr>
    </w:tbl>
    <w:p w:rsidR="00DC4BCE" w:rsidRDefault="00DC4BCE">
      <w:pPr>
        <w:sectPr w:rsidR="00DC4BC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C4BCE" w:rsidRDefault="00990EA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3834"/>
        <w:gridCol w:w="955"/>
        <w:gridCol w:w="1841"/>
        <w:gridCol w:w="1910"/>
        <w:gridCol w:w="1347"/>
        <w:gridCol w:w="3460"/>
      </w:tblGrid>
      <w:tr w:rsidR="00DC4BCE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</w:tr>
      <w:tr w:rsidR="00DC4BC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DC4BCE" w:rsidRDefault="00DC4BC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C4BCE" w:rsidRDefault="00DC4BCE"/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https://m.edsoo.ru/3SOCUH3W0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https://m.edsoo.ru/S5J1R9GQM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рациональные степени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https://m.edsoo.ru/R3V5PAH19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Преобразование выражений,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содержащих рациональные степени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https://m.edsoo.ru/1OP1F2ZAS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рациональные степени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https://m.edsoo.ru/D9YG96WX7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https://m.edsoo.ru/YX6Y735P2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https://m.edsoo.ru/TSL5ZRHAJ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https://m.edsoo.ru/M3KPYXT09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https://m.edsoo.ru/U5NVGQXIL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https://m.edsoo.ru/43EARX0D3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Показательная функция, её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свойства и график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https://m.edsoo.ru/TEO869HTH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"Степень с рациональным показателем. Показательная функция. Показательные уравнения и неравенства"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https://m.edsoo.ru/5BWZVFW9F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https://m.edsoo.ru/S2PYSSME7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Десятичные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https://m.edsoo.ru/AJ51DTX9E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https://m.edsoo.ru/IAWFA1Q5Q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https://m.edsoo.ru/GBGH44TGC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https://m.edsoo.ru/M8Q8RFDMS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https://m.edsoo.ru/6CDN0WZBQ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https://m.edsoo.ru/HWUB2LHFU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https://m.edsoo.ru/2UAGJZC5B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https://m.edsoo.ru/VQR1JP1KW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https://m.edsoo.ru/0YNMCK9RD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Логарифмическая функция, её свойства и график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https://m.edsoo.ru/JOOHWINGL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Логарифмическая функция, её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свойства и график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https://m.edsoo.ru/N7K1UXIZQ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https://m.edsoo.ru/LQZV9YRDG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https://m.edsoo.ru/UUWKB8L6F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https://m.edsoo.ru/95VB5ABJ0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https://m.edsoo.ru/SP4IPSHQM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https://m.edsoo.ru/SLSQ4AYYN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https://m.edsoo.ru/IJ19ZJZRQ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https://m.edsoo.ru/QY8YSBTCF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https://m.edsoo.ru/LL8LZ0CDP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по теме "Логарифмическая функция. Логарифмические уравнения и </w:t>
            </w:r>
            <w:proofErr w:type="spellStart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неравенства.Тригонометрические</w:t>
            </w:r>
            <w:proofErr w:type="spellEnd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функции и их </w:t>
            </w:r>
            <w:proofErr w:type="spellStart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графики.Тригонометрические</w:t>
            </w:r>
            <w:proofErr w:type="spellEnd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неравенства"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https://m.edsoo.ru/X8GZYM5HR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Непрерывные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https://m.edsoo.ru/7ULWAD06B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Метод интервалов для решения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https://m.edsoo.ru/RML4LS6CD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 интервалов для решения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https://m.edsoo.ru/UV2R8QHUH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https://m.edsoo.ru/WW1RR5VG8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https://m.edsoo.ru/TXVIGQIO2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Геометрический и физический смысл производной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https://m.edsoo.ru/JZHKV18M1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Геометрический и физический смысл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https://m.edsoo.ru/3CPCCY4M6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элементарных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https://m.edsoo.ru/JW5SAJQU3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элементарных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https://m.edsoo.ru/4G1IOYGVZ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https://m.edsoo.ru/E952ROOJH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Производная суммы,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произведения, частного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https://m.edsoo.ru/VV7MX6YMG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https://m.edsoo.ru/4BJ5FF9Z4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https://m.edsoo.ru/SW35GSVPK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https://m.edsoo.ru/8WL91USN6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https://m.edsoo.ru/NE66XE267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производной к исследованию функций на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https://m.edsoo.ru/SD0D4AJ44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https://m.edsoo.ru/7272CUKCS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https://m.edsoo.ru/N1RZQXS5O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https://m.edsoo.ru/MAFI1GQ68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https://m.edsoo.ru/AKTKOA3GX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https://m.edsoo.ru/FOQUM5MOW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https://m.edsoo.ru/B1UM188OF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для нахождения наилучшего решения в прикладных задачах, для определения скорости процесса, заданного формулой или графиком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https://m.edsoo.ru/76RUOW8L4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"Производная.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https://m.edsoo.ru/I1T0P2ZW6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первообразных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https://m.edsoo.ru/IMD2K2IJP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первообразных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https://m.edsoo.ru/EKWEW6ZVN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Интеграл,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геометрический и физический смысл интеграла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https://m.edsoo.ru/GXN2ALIAF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геометрический и физический смысл интеграла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https://m.edsoo.ru/1D9F617XS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геометрический и физический смысл интеграла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https://m.edsoo.ru/R41DMTCOB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https://m.edsoo.ru/WOFLPOB9R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https://m.edsoo.ru/8W8SCCYVO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Вычисление интеграла по формуле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Ньютона―Лейбница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https://m.edsoo.ru/YZN8QLCS5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https://m.edsoo.ru/PEIN5CBKG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https://m.edsoo.ru/2BXZC0HMO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https://m.edsoo.ru/VMRPNPCKE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прикладных задач с помощью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системы линейных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https://m.edsoo.ru/5LBV5WHAH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прикладных задач с помощью системы линейных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https://m.edsoo.ru/YBRDA3AEN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и совокупности целых, рациональных, иррациональных,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показательных, логарифмических уравнений и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https://m.edsoo.ru/HKFHNLZW5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и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совокупности целых, рациональных, иррациональных, показательных, логарифмических уравнений и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https://m.edsoo.ru/YLE9C41W2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и совокупности целых, рациональных, иррациональных,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показательных, логарифмических уравнений и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https://m.edsoo.ru/W9M6V504U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целых, рациональных, иррациональных, показательных, логарифмических уравнений и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https://m.edsoo.ru/GSDPSMHWW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графиков функций для решения уравнений и систем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https://m.edsoo.ru/6JNYNDX7V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графиков функций для решения уравнений и систем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https://m.edsoo.ru/YFM784B20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уравнений, систем и неравенств к решению математических задач и задач из различных областей науки и реальной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жизни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https://m.edsoo.ru/8RGQ8C80M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"Интеграл и его применения.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https://m.edsoo.ru/ULRCW8K3K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 в задачах из реальной жизни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https://m.edsoo.ru/FXI8L41IG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 в задачах из реальной жизни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https://m.edsoo.ru/V8YAT62FH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 в задачах из реальной жизни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https://m.edsoo.ru/VU1E0O3ZE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делимости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https://m.edsoo.ru/9D05UTK50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делимости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https://m.edsoo.ru/TMXKTQFQM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делимости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https://m.edsoo.ru/1JP0LI3ZD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https://m.edsoo.ru/VC4TMOM20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https://m.edsoo.ru/Y5BSWMEC3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https://m.edsoo.ru/Y9A4RM3BK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https://m.edsoo.ru/L88XDG22C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https://m.edsoo.ru/1ZYOYJL7E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https://m.edsoo.ru/A20UYR3BH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знаний.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https://m.edsoo.ru/QWF7KCSIU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https://m.edsoo.ru/LD1ZHGSWE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https://m.edsoo.ru/OC78SW6OK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https://m.edsoo.ru/X8AR14AUP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Системы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https://m.edsoo.ru/D6Z5D67XQ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систематизация знаний. Системы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https://m.edsoo.ru/S6P9OSBDO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Функции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https://m.edsoo.ru/678RGWN7D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Функции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https://m.edsoo.ru/O2WTFD9XN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https://m.edsoo.ru/XDBSVO654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https://m.edsoo.ru/LMTCHG7QX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 за курс алгебры и начал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математического анализа 10-11 классов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https://m.edsoo.ru/CKSK7PI3O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знаний за курс алгебры и начал математического анализа 10-11 классов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DC4BCE" w:rsidRDefault="00DC4BC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</w:pP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https://m.edsoo.ru/7GHSLC527</w:t>
              </w:r>
            </w:hyperlink>
          </w:p>
        </w:tc>
      </w:tr>
      <w:tr w:rsidR="00DC4BC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35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C4BCE" w:rsidRDefault="00DC4BCE"/>
        </w:tc>
      </w:tr>
    </w:tbl>
    <w:p w:rsidR="00DC4BCE" w:rsidRDefault="00DC4BCE">
      <w:pPr>
        <w:sectPr w:rsidR="00DC4BC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C4BCE" w:rsidRDefault="00DC4BCE">
      <w:pPr>
        <w:sectPr w:rsidR="00DC4BC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C4BCE" w:rsidRPr="003D3F0E" w:rsidRDefault="00990EA3">
      <w:pPr>
        <w:spacing w:before="199" w:after="199" w:line="336" w:lineRule="auto"/>
        <w:ind w:left="120"/>
        <w:rPr>
          <w:lang w:val="ru-RU"/>
        </w:rPr>
      </w:pPr>
      <w:bookmarkStart w:id="20" w:name="block-90101805"/>
      <w:bookmarkEnd w:id="19"/>
      <w:r w:rsidRPr="003D3F0E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DC4BCE" w:rsidRPr="003D3F0E" w:rsidRDefault="00DC4BCE">
      <w:pPr>
        <w:spacing w:before="199" w:after="199" w:line="336" w:lineRule="auto"/>
        <w:ind w:left="120"/>
        <w:rPr>
          <w:lang w:val="ru-RU"/>
        </w:rPr>
      </w:pPr>
    </w:p>
    <w:p w:rsidR="00DC4BCE" w:rsidRDefault="00990EA3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DC4BCE" w:rsidRDefault="00DC4BCE">
      <w:pPr>
        <w:spacing w:after="0" w:line="336" w:lineRule="auto"/>
        <w:ind w:left="120"/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11"/>
        <w:gridCol w:w="7576"/>
      </w:tblGrid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92"/>
              <w:rPr>
                <w:lang w:val="ru-RU"/>
              </w:rPr>
            </w:pPr>
            <w:r w:rsidRPr="003D3F0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DC4BC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рациональное и действительное число, обыкновенная и десятичная дробь, проценты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операции с рациональными и действительными числами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приближённые вычисления, используя правила округления, делать прикидку и оценку результата вычислений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степень с целым показателем, станда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ртная форма записи действительного числа, корень натуральной степени; использовать подходящую форму записи действительных чисел для решения практических задач и представления данных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синус, косинус и тангенс произвольного угла; и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спользовать запись произвольного угла через обратные тригонометрические функции</w:t>
            </w:r>
          </w:p>
        </w:tc>
      </w:tr>
      <w:tr w:rsidR="00DC4BC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тождество, уравнение, неравенство, целое, рациональное, иррациональное уравнение, неравенство, тригонометрическое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тригонометрических выражений и решать тригонометрические уравнения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преобразования целых, рациональных и иррациональных выражений и решать основные типы целых, рациональных и иррациональных уравнений и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уравнения и неравенства для решения математических задач и задач из различных областей науки и реальной жизни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Моделировать реальные ситуации на языке алгебры, составлять выражения, уравнения, неравенства по условию задачи, ис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следовать построенные модели с использованием аппарата алгебры</w:t>
            </w:r>
          </w:p>
        </w:tc>
      </w:tr>
      <w:tr w:rsidR="00DC4BC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функция, способы задания функции, область определения и множество значений функции, график функции, взаимно обратные функции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понятиями: чётность и нечётность функции, нули функции, промежутки </w:t>
            </w:r>
            <w:proofErr w:type="spellStart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знакопостоянства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графики функций для решения уравнений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и читать графики линейной функции, квадратичной функции, степенной функции с целым показателем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графики функций для исследования процессов и зависимостей при решении задач из других учебных предметов и реальной жизни, выражать формулами зависимости между величинами</w:t>
            </w:r>
          </w:p>
        </w:tc>
      </w:tr>
      <w:tr w:rsidR="00DC4BC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последовательность, арифметическая и геометрическая прогрессии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бесконечно убывающая геометрическая прогрессия, сумма бесконечно убывающей геометрической прогрессии</w:t>
            </w:r>
          </w:p>
        </w:tc>
      </w:tr>
      <w:tr w:rsidR="00DC4BC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различными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способами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свойства последовательностей и прогрессий для решения реальных задач прикладного характера</w:t>
            </w:r>
          </w:p>
        </w:tc>
      </w:tr>
      <w:tr w:rsidR="00DC4BC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логика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множество, операции над множествами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теоретико-множественный аппарат для описания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реальных процессов и явлений, при решении задач из других учебных предметов</w:t>
            </w:r>
          </w:p>
        </w:tc>
      </w:tr>
      <w:tr w:rsidR="00DC4BCE" w:rsidRPr="003D3F0E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определение, теорема, следствие, доказательство</w:t>
            </w:r>
          </w:p>
        </w:tc>
      </w:tr>
    </w:tbl>
    <w:p w:rsidR="00DC4BCE" w:rsidRPr="003D3F0E" w:rsidRDefault="00DC4BCE">
      <w:pPr>
        <w:spacing w:after="0" w:line="336" w:lineRule="auto"/>
        <w:ind w:left="120"/>
        <w:rPr>
          <w:lang w:val="ru-RU"/>
        </w:rPr>
      </w:pPr>
    </w:p>
    <w:p w:rsidR="00DC4BCE" w:rsidRDefault="00990EA3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DC4BCE" w:rsidRDefault="00DC4BCE">
      <w:pPr>
        <w:spacing w:after="0" w:line="336" w:lineRule="auto"/>
        <w:ind w:left="120"/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52"/>
        <w:gridCol w:w="7535"/>
      </w:tblGrid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92"/>
              <w:rPr>
                <w:lang w:val="ru-RU"/>
              </w:rPr>
            </w:pPr>
            <w:r w:rsidRPr="003D3F0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DC4BC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натуральное, целое число; использовать признаки делимости целых чисел, разложение числа на простые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множители для решения задач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понятием: степень с рациональным показателем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логарифм числа, десятичные и натуральные логарифмы</w:t>
            </w:r>
          </w:p>
        </w:tc>
      </w:tr>
      <w:tr w:rsidR="00DC4BC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свойства степени для преобразования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выражений, оперировать понятиями: показательное уравнение и неравенство; решать основные типы показательных уравнений и неравенств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выражений, содержащих логарифмы; оперировать понятиями: логарифмическое уравнение и неравенство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; решать основные типы логарифмических уравнений и неравенств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решения простейших тригонометрических неравенств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система линейных уравнений и её решение; использовать систему линейных уравнений для решения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практических задач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решения простейших систем и совокупностей рациональных уравнений и неравенств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Моделировать реальные ситуации на языке алгебры, составлять выражения, уравнения, неравенства и системы по условию задачи, исследовать постр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оенные модели с использованием аппарата алгебры</w:t>
            </w:r>
          </w:p>
        </w:tc>
      </w:tr>
      <w:tr w:rsidR="00DC4BC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Оперировать понятиями: периодическая функция, промежутки монотонности функции, точки экстремума функции, наибольшее и наименьшее значения функции на промежутке; использовать их для </w:t>
            </w:r>
            <w:r w:rsidRPr="003D3F0E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исследования функции, заданной графиком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Оперировать понятиями: графики показательной, логарифмической и тригонометрических функций; изображать их на координатной </w:t>
            </w:r>
            <w:r w:rsidRPr="003D3F0E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lastRenderedPageBreak/>
              <w:t>плоскости и использовать для решения уравнений и неравенств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на координатн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ой плоскости графики линейных уравнений и использовать их для решения системы линейных уравнений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графики функций для исследования процессов и зависимостей из других учебных дисциплин</w:t>
            </w:r>
          </w:p>
        </w:tc>
      </w:tr>
      <w:tr w:rsidR="00DC4BC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понятиями: непрерывная функция, производная функции; использовать геометрический и физический смысл производной для решения задач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производные элементарных функций, вычислять производные суммы, произведения, частного функций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производную для исследования функции на монотонность и экстремумы, применять результаты исследования к построению графиков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производную для нахождения наилучшего решения в прикладных, в том числе социально-экономических, задачах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Опери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ровать понятиями: первообразная и интеграл; понимать геометрический и физический смысл интеграла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первообразные элементарных функций, вычислять интеграл по формуле Ньютона – Лейбница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прикладные задачи, в том числе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социально-экономического и физического характера, средствами математического анализа</w:t>
            </w:r>
          </w:p>
        </w:tc>
      </w:tr>
    </w:tbl>
    <w:p w:rsidR="00DC4BCE" w:rsidRPr="003D3F0E" w:rsidRDefault="00DC4BCE">
      <w:pPr>
        <w:spacing w:after="0" w:line="336" w:lineRule="auto"/>
        <w:ind w:left="120"/>
        <w:rPr>
          <w:lang w:val="ru-RU"/>
        </w:rPr>
      </w:pPr>
    </w:p>
    <w:p w:rsidR="00DC4BCE" w:rsidRPr="003D3F0E" w:rsidRDefault="00DC4BCE">
      <w:pPr>
        <w:rPr>
          <w:lang w:val="ru-RU"/>
        </w:rPr>
        <w:sectPr w:rsidR="00DC4BCE" w:rsidRPr="003D3F0E">
          <w:pgSz w:w="11906" w:h="16383"/>
          <w:pgMar w:top="1134" w:right="850" w:bottom="1134" w:left="1701" w:header="720" w:footer="720" w:gutter="0"/>
          <w:cols w:space="720"/>
        </w:sectPr>
      </w:pPr>
    </w:p>
    <w:p w:rsidR="00DC4BCE" w:rsidRDefault="00990EA3">
      <w:pPr>
        <w:spacing w:before="199" w:after="199" w:line="336" w:lineRule="auto"/>
        <w:ind w:left="120"/>
      </w:pPr>
      <w:bookmarkStart w:id="21" w:name="block-90101806"/>
      <w:bookmarkEnd w:id="20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DC4BCE" w:rsidRDefault="00DC4BCE">
      <w:pPr>
        <w:spacing w:after="0"/>
        <w:ind w:left="120"/>
      </w:pPr>
    </w:p>
    <w:p w:rsidR="00DC4BCE" w:rsidRDefault="00990EA3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DC4BCE" w:rsidRDefault="00DC4BCE">
      <w:pPr>
        <w:spacing w:after="0" w:line="336" w:lineRule="auto"/>
        <w:ind w:left="120"/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3"/>
        <w:gridCol w:w="8634"/>
      </w:tblGrid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Обыкновенные и десятичные дроби,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проценты, бесконечные периодические дроби. Арифметические операции с рациональными числами, преобразования числовых выражений. Применение дробей и процентов для решения прикладных задач из различных отраслей знаний и реальной жизни</w:t>
            </w:r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Действительные числ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Рациональные и иррациональные числа. Арифметические операции с действительными числами.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Приближённые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прикидка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оценка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вычислений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целым показателем. Стандартная форма записи действительного числа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. Использование подходящей формы записи действительных чисел для решения практических задач и представления данных</w:t>
            </w:r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Арифметический корень натуральной степени. Действия с арифметическими корнями натуральной степени</w:t>
            </w:r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Синус, косинус и тангенс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числового аргумента. Арксинус, арккосинус, арктангенс числового аргумента</w:t>
            </w:r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Тождества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тождественные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преобразования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тригонометрических выражений. Основные тригонометрические формулы</w:t>
            </w:r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Уравнение, корень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уравнения. Неравенство, решение неравенства.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интервалов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целых и дробно-рациональных уравнений и неравенств</w:t>
            </w:r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уравнений и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 к решению математических задач и задач из различных областей науки и реальной жизни</w:t>
            </w:r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Область определения и множество значений функции. Нули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функции. Промежутки </w:t>
            </w:r>
            <w:proofErr w:type="spellStart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знакопостоянства</w:t>
            </w:r>
            <w:proofErr w:type="spellEnd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. Чётные и нечётные функции</w:t>
            </w:r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Степенная функция с натуральным и целым показателем. Её свойства и график. Свойства и график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Тригонометрическая окружность, определение тригонометрических функций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числового аргумента</w:t>
            </w:r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Последовательности, способы задания последовательностей. Монотонные последовательности</w:t>
            </w:r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Бесконечно убывающая геометрическая прогрессия. Сумма бесконе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чно убывающей геометрической прогрессии. Формула сложных процентов. Использование прогрессии для решения реальных задач прикладного характера</w:t>
            </w:r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логика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Множество, операции над множествами. Диаграммы Эйлера – Венна. Применение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теоретико-множественного аппарата для описания реальных процессов и явлений, при решении задач из других учебных предметов</w:t>
            </w:r>
          </w:p>
        </w:tc>
      </w:tr>
      <w:tr w:rsidR="00DC4BCE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Определение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следствие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доказательство</w:t>
            </w:r>
            <w:proofErr w:type="spellEnd"/>
          </w:p>
        </w:tc>
      </w:tr>
    </w:tbl>
    <w:p w:rsidR="00DC4BCE" w:rsidRDefault="00DC4BCE">
      <w:pPr>
        <w:spacing w:after="0"/>
        <w:ind w:left="120"/>
      </w:pPr>
    </w:p>
    <w:p w:rsidR="00DC4BCE" w:rsidRDefault="00990EA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DC4BCE" w:rsidRDefault="00DC4BCE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0"/>
        <w:gridCol w:w="8553"/>
      </w:tblGrid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рациональным показателем. Свойства степени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 числа. Десятичные и натуральные логарифмы</w:t>
            </w:r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степени с рациональным показателем</w:t>
            </w:r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линейных уравнений. Решение прикладных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задач с помощью системы линейных уравнений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рациональных уравнений и неравенств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уравнений, систем и неравенств к решению математических задач и задач из различных областей науки и реальной жизни</w:t>
            </w:r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Функция. Периодические функции. Промежутки монотонности функции. Максимумы и минимумы функции. Наибольшее и наименьшее значение функции на промежутке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Показательная и логарифмическая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их свойства и графики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графиков функций для решения уравнений и линейных систем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графиков функций для исследования процессов и зависимостей, которые возникают при решении задач из других учебных предметов и реал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ьной жизни</w:t>
            </w:r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Непрерывные функции. Метод интервалов для решения неравенств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функции. Геометрический и физический смысл производной</w:t>
            </w:r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Производные элементарных функций. Формулы нахождения производной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суммы, произведения и частного функций</w:t>
            </w:r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both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производной к исследованию функций на монотонность и экстремумы.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Нахождение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наибольшего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наименьшего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отрезке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для нахождения наилучшего решения в приклад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ных задачах, для определения скорости процесса, заданного формулой или графиком</w:t>
            </w:r>
          </w:p>
        </w:tc>
      </w:tr>
      <w:tr w:rsidR="00DC4BC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первообразных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его геометрический и физический смысл. Вычисление интеграла по формуле Ньютона – Лейбница</w:t>
            </w:r>
          </w:p>
        </w:tc>
      </w:tr>
    </w:tbl>
    <w:p w:rsidR="00DC4BCE" w:rsidRPr="003D3F0E" w:rsidRDefault="00DC4BCE">
      <w:pPr>
        <w:rPr>
          <w:lang w:val="ru-RU"/>
        </w:rPr>
        <w:sectPr w:rsidR="00DC4BCE" w:rsidRPr="003D3F0E">
          <w:pgSz w:w="11906" w:h="16383"/>
          <w:pgMar w:top="1134" w:right="850" w:bottom="1134" w:left="1701" w:header="720" w:footer="720" w:gutter="0"/>
          <w:cols w:space="720"/>
        </w:sectPr>
      </w:pPr>
    </w:p>
    <w:p w:rsidR="00DC4BCE" w:rsidRPr="003D3F0E" w:rsidRDefault="00990EA3">
      <w:pPr>
        <w:spacing w:before="199" w:after="199" w:line="336" w:lineRule="auto"/>
        <w:ind w:left="120"/>
        <w:rPr>
          <w:lang w:val="ru-RU"/>
        </w:rPr>
      </w:pPr>
      <w:bookmarkStart w:id="22" w:name="block-90101807"/>
      <w:bookmarkEnd w:id="21"/>
      <w:r w:rsidRPr="003D3F0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НА ЕГЭ ПО </w:t>
      </w:r>
      <w:r w:rsidRPr="003D3F0E">
        <w:rPr>
          <w:rFonts w:ascii="Times New Roman" w:hAnsi="Times New Roman"/>
          <w:b/>
          <w:color w:val="000000"/>
          <w:sz w:val="28"/>
          <w:lang w:val="ru-RU"/>
        </w:rPr>
        <w:t>МАТЕМАТИКЕ ТРЕБОВАНИЯ К РЕЗУЛЬТАТАМ ОСВОЕНИЯ ОСНОВНОЙ ОБРАЗОВАТЕЛЬНОЙ ПРОГРАММЫ СРЕДНЕГО ОБЩЕГО ОБРАЗОВАНИЯ</w:t>
      </w:r>
    </w:p>
    <w:p w:rsidR="00DC4BCE" w:rsidRPr="003D3F0E" w:rsidRDefault="00DC4BCE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7534"/>
      </w:tblGrid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92"/>
            </w:pPr>
            <w:r w:rsidRPr="003D3F0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требования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/>
              <w:ind w:left="192"/>
              <w:rPr>
                <w:lang w:val="ru-RU"/>
              </w:rPr>
            </w:pPr>
            <w:r w:rsidRPr="003D3F0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освоения основной образовательной программы среднего общего образования 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Владение методами доказательств, алгоритмами решения задач; умение формулировать и оперировать понятиями: определение, аксиома, тео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рема, следствие, свойство, признак, доказательство, равносильные формулировки; применять их; умение формулировать обратное и противоположное утверждение, приводить примеры и </w:t>
            </w:r>
            <w:proofErr w:type="spellStart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контрпримеры</w:t>
            </w:r>
            <w:proofErr w:type="spellEnd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использовать метод математической индукции; проводить доказательные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рассуждения при решении задач, оценивать логическую правильность рассуждений; умение оперировать понятиями: множество, подмножество, операции над множествами; умение использовать теоретико-множественный аппарат для описания реальных процессов и явлений и п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ри решении задач, в том числе из других учебных предметов; умение оперировать понятиями: граф, связный граф, дерево, цикл, граф на плоскости; умение задавать и описывать графы различными способами; использовать графы при решении задач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понятиями: натуральное число, целое число, степень с целым показателем, корень натуральной степени, степень с рациональным показателем, степень с действительным показателем, логарифм числа, синус, косинус и тангенс произвольного числа, остаток по модулю,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рациональное число, иррациональное число, множества натуральных, целых, рациональных, действительных чисел; умение использовать признаки делимости, наименьший общий делитель и наименьшее общее кратное, алгоритм Евклида при решении задач; знакомство с разли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чными позиционными системами счисления; умение выполнять вычисление значений и преобразования выражений со степенями и логарифмами, преобразования дробно-рациональных выражений; умение оперировать понятиями: последовательность,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арифметическая прогрессия, г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еометрическая прогрессия, бесконечно убывающая геометрическая прогрессия; умение задавать последовательности, в том числе с помощью рекуррентных формул; умение оперировать понятиями: комплексное число, сопряжённые комплексные числа, модуль и аргумент компл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ексного числа, форма записи комплексных чисел (геометрическая, тригонометрическая и алгебраическая); уметь производить арифметические действия с комплексными числами; приводить примеры использования комплексных чисел; оперировать понятиями: матрица 2×2 и 3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×3, определитель матрицы, геометрический смысл определителя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рациональные, иррациональные, показательные, степенные, логарифмические, тригонометрические уравнения и неравенства, их системы; умение оперировать понятиями: тожд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ество, тождественное преобразование, уравнение, неравенство, система уравнений и неравенств, равносильность уравнений, неравенств и систем; умение решать уравнения, неравенства и системы с помощью различных приёмов; решать уравнения, неравенства и системы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 параметром; применять уравнения, неравенства, их системы для решения математических задач и задач из различных областей науки и реальной жизни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функция, чётность функции, периодичность функции, ограниченность функции,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монотонность функции, экстремум функции, наибольшее и наименьшее значения функции на промежутке, непрерывная функция, асимптоты графика функции, первая и вторая производная функции, геометрический и физический смысл производной, первообразная, определённый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интеграл; умение находить асимптоты графика функции; умение вычислять производные суммы, произведения, частного и композиции функций, находить уравнение касательной к графику функции; умение находить производные элементарных функций; умение использовать п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роизводную для исследования функций, находить наибольшие и наименьшие значения функций; строить графики многочленов с использованием аппарата математического анализа; применять производную для нахождения наилучшего решения в прикладных, в том числе социаль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но-экономических и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физических задачах; находить площади и объёмы фигур с помощью интеграла; приводить примеры математического моделирования с помощью дифференциальных уравнений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график функции, обратная функция, композиция ф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ункций, линейная функция, квадратичная функция, рациональная функция, степенная функция, тригонометрические функции, обратные тригонометрические функции, показательная и логарифмическая функции; умение строить графики изученных функций, выполнять преобразо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вания графиков функций, использовать графики для изучения процессов и зависимостей, при решении задач из других учебных предметов и задач из реальной жизни; выражать формулами зависимости между величинами; использовать свойства и графики функций для решени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я уравнений, неравенств и задач с параметрами; изображать на координатной плоскости множества решений уравнений, неравенств и их систем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решать текстовые задачи разных типов (в том числе на проценты, доли и части, на движение, работу, стоимость то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варов и услуг, налоги, задачи из области управления личными и семейными финансами); составлять выражения, уравнения, неравенства и их системы по условию задачи, исследовать полученное решение и оценивать правдоподобность результатов; умение моделировать ре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альные ситуации на языке математики; составлять выражения, уравнения, неравенства и их системы по условию задачи, исследовать построенные модели с использованием аппарата алгебры, интерпретировать полученный результат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средн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ее арифметическое, медиана, наибольшее и наименьшее значения, размах, дисперсия, стандартное отклонение числового набора; умение извлекать, интерпретировать информацию, представленную в таблицах, на диаграммах, графиках, отражающую свойства реальных процес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сов и явлений; представлять информацию с помощью таблиц и диаграмм; исследовать статистические данные, в том числе с применением графических методов и электронных средств; графически исследовать совместные наблюдения с помощью диаграмм рассеивания и линейн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ой регрессии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случайный опыт и случайное событие, вероятность случайного события; умение вычислять вероятность с использованием графических методов; применять формулы сложения и умножения вероятностей, формулу полной вероятн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ости, формулу Бернулли, комбинаторные факты и формулы; оценивать вероятности реальных событий; умение оперировать понятиями: случайная величина, распределение вероятностей, математическое ожидание, дисперсия и стандартное отклонение случайной величины, фун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кции распределения и плотности равномерного, показательного и нормального распределений; умение использовать свойства изученных распределений для решения задач; знакомство с понятиями: закон больших чисел, методы выборочных исследований; умение приводить п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римеры проявления закона больших чисел в природных и общественных явлениях; умение оперировать понятиями: сочетание, перестановка, число сочетаний, число перестановок; бином Ньютона; умение применять комбинаторные факты и рассуждения для решения задач; оце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нивать вероятности реальных событий; составлять вероятностную модель и интерпретировать полученный результат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точка, прямая, плоскость, пространство, отрезок, луч, величина угла, плоский угол, двугранный угол, трёхгранный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угол, скрещивающиеся прямые, параллельность и перпендикулярность прямых и плоскостей, угол между прямыми, угол между прямой и плоскостью, угол между плоскостями, расстояние от точки до плоскости, расстояние между прямыми, расстояние между плоскостями; умен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ие использовать при решении задач изученные факты и теоремы планиметрии; умение оценивать размеры объектов окружающего мира; строить математические модели с помощью геометрических понятий и величин, решать связанные с ними практические задачи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ерировать понятиями: площадь фигуры, объём фигуры, многогранник, правильный многогранник, сечение многогранника, куб, параллелепипед, призма, пирамида, фигура и поверхность вращения, цилиндр, конус, шар, сфера, площадь сферы, площадь поверхности пирамиды,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призмы, конуса, цилиндра, объём куба, прямоугольного параллелепипеда, пирамиды, призмы, цилиндра,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конуса, шара, развёртка поверхности, сечения конуса и цилиндра, параллельные оси или основанию, сечение шара, плоскость, касающаяся сферы, цилиндра, конуса; у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мение строить сечение многогранника, изображать многогранники, фигуры и поверхности вращения, их сечения, в том числе с помощью электронных средств; умение применять свойства геометрических фигур, самостоятельно формулировать определения изучаемых фигур, в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ыдвигать гипотезы о свойствах и признаках геометрических фигур, обосновывать или опровергать их; умение проводить классификацию фигур по различным признакам, выполнять необходимые дополнительные построения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движение в прост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ранстве, параллельный перенос, симметрия на плоскости и в пространстве, поворот, преобразование подобия, подобные фигуры; умение распознавать равные и подобные фигуры, в том числе в природе, искусстве, архитектуре; использовать геометрические отношения при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решении задач; находить геометрические величины (длина, угол, площадь, объём) при решении задач из других учебных предметов и из реальной жизни; умение вычислять геометрические величины (длина, угол, площадь, объём, площадь поверхности), используя изученн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ые формулы </w:t>
            </w:r>
            <w:r w:rsidRPr="003D3F0E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 методы, в том числе: площадь поверхности пирамиды, призмы, конуса, цилиндра, площадь сферы; объём куба, прямоугольного параллелепипеда, пирамиды, призмы, цилиндра, конуса, шара; умение находить отношение объёмов подобных фигур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прямоугольная система координат, вектор, координаты точки, координаты вектора, сумма векторов, произведение вектора на число, разложение вектора по базису, скалярное произведение, векторное произведение, угол между векторами; умение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векторный и координатный метод для решения геометрических задач и задач других учебных предметов</w:t>
            </w:r>
          </w:p>
        </w:tc>
      </w:tr>
      <w:tr w:rsidR="00DC4BCE" w:rsidRPr="003D3F0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выбирать подходящий метод для решения задачи; понимание значимости математики в изучении природных и общественных процессов и явлений;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распознавать проявление законов математики в искусстве, умение приводить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примеры математических открытий российской и мировой математической науки</w:t>
            </w:r>
          </w:p>
        </w:tc>
      </w:tr>
    </w:tbl>
    <w:p w:rsidR="00DC4BCE" w:rsidRPr="003D3F0E" w:rsidRDefault="00DC4BCE">
      <w:pPr>
        <w:rPr>
          <w:lang w:val="ru-RU"/>
        </w:rPr>
        <w:sectPr w:rsidR="00DC4BCE" w:rsidRPr="003D3F0E">
          <w:pgSz w:w="11906" w:h="16383"/>
          <w:pgMar w:top="1134" w:right="850" w:bottom="1134" w:left="1701" w:header="720" w:footer="720" w:gutter="0"/>
          <w:cols w:space="720"/>
        </w:sectPr>
      </w:pPr>
    </w:p>
    <w:p w:rsidR="00DC4BCE" w:rsidRPr="003D3F0E" w:rsidRDefault="00990EA3">
      <w:pPr>
        <w:spacing w:before="199" w:after="199" w:line="336" w:lineRule="auto"/>
        <w:ind w:left="120"/>
        <w:rPr>
          <w:lang w:val="ru-RU"/>
        </w:rPr>
      </w:pPr>
      <w:bookmarkStart w:id="23" w:name="block-90101808"/>
      <w:bookmarkEnd w:id="22"/>
      <w:r w:rsidRPr="003D3F0E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ЕГЭ ПО МАТЕМАТИКЕ</w:t>
      </w:r>
    </w:p>
    <w:p w:rsidR="00DC4BCE" w:rsidRPr="003D3F0E" w:rsidRDefault="00DC4BCE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8625"/>
      </w:tblGrid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92"/>
            </w:pPr>
            <w:r w:rsidRPr="003D3F0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натуральной степени. Действия с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арифметическими корнями натуральной степени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аргумента. Арксинус, арккосинус, арктангенс числового аргумента</w:t>
            </w:r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Логарифм числа.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Десятичные и натуральные логарифмы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Действительные числа. Арифметические операции с действительными числами.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Приближённые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прикидка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оценка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вычислений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Комплексные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Целые и дробно-рациональные уравнения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Целые и дробно-рациональные неравенства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уравнений и неравенств</w:t>
            </w:r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Уравнения, неравенства и системы с параметрами</w:t>
            </w:r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Матрица системы линейных уравнений. Определитель матрицы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Взаимно обратные функции. Чётные и нечётные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Периодические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Область определения и множество значений функции. Нули функции. Промежутки </w:t>
            </w:r>
            <w:proofErr w:type="spellStart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знакопостоянства</w:t>
            </w:r>
            <w:proofErr w:type="spellEnd"/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. Промежутки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монотонности функции. Максимумы и минимумы функции. Наибольшее и наименьшее значение функции на промежутке</w:t>
            </w:r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Степенная функция с натуральным и целым показателем. Её свойства и график. Свойства и график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Тригонометрические 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их свойства и графики</w:t>
            </w:r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Показательная и логарифмическая функции, их свойства и графики</w:t>
            </w:r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Точки разрыва. Асимптоты графиков функций. Свойства функций, непрерывных на отрезке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последовательностей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Ар</w:t>
            </w: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ифметическая и геометрическая прогрессии. Формула сложных процентов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функции. Производные элементарных функций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производной к исследованию функций на монотонность и экстремумы.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Нахождение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наибольшего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наименьшего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отрезке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Интеграл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логика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операции над множествами. Диаграммы Эйлера – Венна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Логика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Комбинаторика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Фигуры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плоскости</w:t>
            </w:r>
            <w:proofErr w:type="spellEnd"/>
          </w:p>
        </w:tc>
      </w:tr>
      <w:tr w:rsidR="00DC4BCE" w:rsidRPr="003D3F0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Pr="003D3F0E" w:rsidRDefault="00990EA3">
            <w:pPr>
              <w:spacing w:after="0" w:line="336" w:lineRule="auto"/>
              <w:ind w:left="234"/>
              <w:rPr>
                <w:lang w:val="ru-RU"/>
              </w:rPr>
            </w:pPr>
            <w:r w:rsidRPr="003D3F0E">
              <w:rPr>
                <w:rFonts w:ascii="Times New Roman" w:hAnsi="Times New Roman"/>
                <w:color w:val="000000"/>
                <w:sz w:val="24"/>
                <w:lang w:val="ru-RU"/>
              </w:rPr>
              <w:t>Прямые и плоскости в пространстве</w:t>
            </w:r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Многогранники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поверхности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вращения</w:t>
            </w:r>
            <w:proofErr w:type="spellEnd"/>
          </w:p>
        </w:tc>
      </w:tr>
      <w:tr w:rsidR="00DC4BCE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DC4BCE" w:rsidRDefault="00990EA3">
            <w:pPr>
              <w:spacing w:after="0" w:line="336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векторы</w:t>
            </w:r>
            <w:proofErr w:type="spellEnd"/>
          </w:p>
        </w:tc>
      </w:tr>
    </w:tbl>
    <w:p w:rsidR="00DC4BCE" w:rsidRDefault="00DC4BCE">
      <w:pPr>
        <w:spacing w:after="0" w:line="336" w:lineRule="auto"/>
        <w:ind w:left="120"/>
      </w:pPr>
    </w:p>
    <w:p w:rsidR="00DC4BCE" w:rsidRDefault="00DC4BCE">
      <w:pPr>
        <w:sectPr w:rsidR="00DC4BCE">
          <w:pgSz w:w="11906" w:h="16383"/>
          <w:pgMar w:top="1134" w:right="850" w:bottom="1134" w:left="1701" w:header="720" w:footer="720" w:gutter="0"/>
          <w:cols w:space="720"/>
        </w:sectPr>
      </w:pPr>
    </w:p>
    <w:p w:rsidR="00DC4BCE" w:rsidRDefault="00990EA3">
      <w:pPr>
        <w:spacing w:after="0"/>
        <w:ind w:left="120"/>
      </w:pPr>
      <w:bookmarkStart w:id="24" w:name="block-90101801"/>
      <w:bookmarkEnd w:id="23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DC4BCE" w:rsidRDefault="00990EA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DC4BCE" w:rsidRDefault="00DC4BCE">
      <w:pPr>
        <w:spacing w:after="0" w:line="480" w:lineRule="auto"/>
        <w:ind w:left="120"/>
      </w:pPr>
    </w:p>
    <w:p w:rsidR="00DC4BCE" w:rsidRDefault="00DC4BCE">
      <w:pPr>
        <w:spacing w:after="0" w:line="480" w:lineRule="auto"/>
        <w:ind w:left="120"/>
      </w:pPr>
    </w:p>
    <w:p w:rsidR="00DC4BCE" w:rsidRDefault="00DC4BCE">
      <w:pPr>
        <w:spacing w:after="0"/>
        <w:ind w:left="120"/>
      </w:pPr>
    </w:p>
    <w:p w:rsidR="00DC4BCE" w:rsidRDefault="00990EA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DC4BCE" w:rsidRDefault="00DC4BCE">
      <w:pPr>
        <w:spacing w:after="0" w:line="480" w:lineRule="auto"/>
        <w:ind w:left="120"/>
      </w:pPr>
    </w:p>
    <w:p w:rsidR="00DC4BCE" w:rsidRDefault="00DC4BCE">
      <w:pPr>
        <w:spacing w:after="0"/>
        <w:ind w:left="120"/>
      </w:pPr>
    </w:p>
    <w:p w:rsidR="00DC4BCE" w:rsidRPr="003D3F0E" w:rsidRDefault="00990EA3">
      <w:pPr>
        <w:spacing w:after="0" w:line="480" w:lineRule="auto"/>
        <w:ind w:left="120"/>
        <w:rPr>
          <w:lang w:val="ru-RU"/>
        </w:rPr>
      </w:pPr>
      <w:r w:rsidRPr="003D3F0E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DC4BCE" w:rsidRPr="003D3F0E" w:rsidRDefault="00DC4BCE">
      <w:pPr>
        <w:spacing w:after="0" w:line="480" w:lineRule="auto"/>
        <w:ind w:left="120"/>
        <w:rPr>
          <w:lang w:val="ru-RU"/>
        </w:rPr>
      </w:pPr>
    </w:p>
    <w:p w:rsidR="00DC4BCE" w:rsidRPr="003D3F0E" w:rsidRDefault="00DC4BCE">
      <w:pPr>
        <w:rPr>
          <w:lang w:val="ru-RU"/>
        </w:rPr>
        <w:sectPr w:rsidR="00DC4BCE" w:rsidRPr="003D3F0E">
          <w:pgSz w:w="11906" w:h="16383"/>
          <w:pgMar w:top="1134" w:right="850" w:bottom="1134" w:left="1701" w:header="720" w:footer="720" w:gutter="0"/>
          <w:cols w:space="720"/>
        </w:sectPr>
      </w:pPr>
    </w:p>
    <w:bookmarkEnd w:id="24"/>
    <w:p w:rsidR="00990EA3" w:rsidRPr="003D3F0E" w:rsidRDefault="00990EA3">
      <w:pPr>
        <w:rPr>
          <w:lang w:val="ru-RU"/>
        </w:rPr>
      </w:pPr>
    </w:p>
    <w:sectPr w:rsidR="00990EA3" w:rsidRPr="003D3F0E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4405"/>
    <w:multiLevelType w:val="multilevel"/>
    <w:tmpl w:val="5B844FA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580CE2"/>
    <w:multiLevelType w:val="multilevel"/>
    <w:tmpl w:val="EE02485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0C265F"/>
    <w:multiLevelType w:val="multilevel"/>
    <w:tmpl w:val="7D0497F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901BCE"/>
    <w:multiLevelType w:val="multilevel"/>
    <w:tmpl w:val="A5C2A7D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3210B8"/>
    <w:multiLevelType w:val="multilevel"/>
    <w:tmpl w:val="3876763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7F66862"/>
    <w:multiLevelType w:val="multilevel"/>
    <w:tmpl w:val="8944761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DC4BCE"/>
    <w:rsid w:val="003D3F0E"/>
    <w:rsid w:val="00990EA3"/>
    <w:rsid w:val="00DC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2E0298-7E35-42DE-AB28-37A6D016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QY8YSBTCF" TargetMode="External"/><Relationship Id="rId21" Type="http://schemas.openxmlformats.org/officeDocument/2006/relationships/hyperlink" Target="https://m.edsoo.ru/8JYFUB5M4" TargetMode="External"/><Relationship Id="rId42" Type="http://schemas.openxmlformats.org/officeDocument/2006/relationships/hyperlink" Target="https://m.edsoo.ru/77PFLCQ8N" TargetMode="External"/><Relationship Id="rId63" Type="http://schemas.openxmlformats.org/officeDocument/2006/relationships/hyperlink" Target="https://m.edsoo.ru/I8F5RJJ3N" TargetMode="External"/><Relationship Id="rId84" Type="http://schemas.openxmlformats.org/officeDocument/2006/relationships/hyperlink" Target="https://m.edsoo.ru/DXJ82PMWO" TargetMode="External"/><Relationship Id="rId138" Type="http://schemas.openxmlformats.org/officeDocument/2006/relationships/hyperlink" Target="https://m.edsoo.ru/MAFI1GQ68" TargetMode="External"/><Relationship Id="rId159" Type="http://schemas.openxmlformats.org/officeDocument/2006/relationships/hyperlink" Target="https://m.edsoo.ru/W9M6V504U" TargetMode="External"/><Relationship Id="rId170" Type="http://schemas.openxmlformats.org/officeDocument/2006/relationships/hyperlink" Target="https://m.edsoo.ru/1JP0LI3ZD" TargetMode="External"/><Relationship Id="rId107" Type="http://schemas.openxmlformats.org/officeDocument/2006/relationships/hyperlink" Target="https://m.edsoo.ru/VQR1JP1KW" TargetMode="External"/><Relationship Id="rId11" Type="http://schemas.openxmlformats.org/officeDocument/2006/relationships/hyperlink" Target="https://m.edsoo.ru/SSEJGAPNA" TargetMode="External"/><Relationship Id="rId32" Type="http://schemas.openxmlformats.org/officeDocument/2006/relationships/hyperlink" Target="https://m.edsoo.ru/T95VYRBXM" TargetMode="External"/><Relationship Id="rId53" Type="http://schemas.openxmlformats.org/officeDocument/2006/relationships/hyperlink" Target="https://m.edsoo.ru/HWHUD2NNC" TargetMode="External"/><Relationship Id="rId74" Type="http://schemas.openxmlformats.org/officeDocument/2006/relationships/hyperlink" Target="https://m.edsoo.ru/LEPISYY4W" TargetMode="External"/><Relationship Id="rId128" Type="http://schemas.openxmlformats.org/officeDocument/2006/relationships/hyperlink" Target="https://m.edsoo.ru/4G1IOYGVZ" TargetMode="External"/><Relationship Id="rId149" Type="http://schemas.openxmlformats.org/officeDocument/2006/relationships/hyperlink" Target="https://m.edsoo.ru/WOFLPOB9R" TargetMode="External"/><Relationship Id="rId5" Type="http://schemas.openxmlformats.org/officeDocument/2006/relationships/hyperlink" Target="https://m.edsoo.ru/KYG7NZURY" TargetMode="External"/><Relationship Id="rId95" Type="http://schemas.openxmlformats.org/officeDocument/2006/relationships/hyperlink" Target="https://m.edsoo.ru/U5NVGQXIL" TargetMode="External"/><Relationship Id="rId160" Type="http://schemas.openxmlformats.org/officeDocument/2006/relationships/hyperlink" Target="https://m.edsoo.ru/GSDPSMHWW" TargetMode="External"/><Relationship Id="rId181" Type="http://schemas.openxmlformats.org/officeDocument/2006/relationships/hyperlink" Target="https://m.edsoo.ru/D6Z5D67XQ" TargetMode="External"/><Relationship Id="rId22" Type="http://schemas.openxmlformats.org/officeDocument/2006/relationships/hyperlink" Target="https://m.edsoo.ru/PFOU2V68I" TargetMode="External"/><Relationship Id="rId43" Type="http://schemas.openxmlformats.org/officeDocument/2006/relationships/hyperlink" Target="https://m.edsoo.ru/G5SWZ3RWF" TargetMode="External"/><Relationship Id="rId64" Type="http://schemas.openxmlformats.org/officeDocument/2006/relationships/hyperlink" Target="https://m.edsoo.ru/SC5U397F9" TargetMode="External"/><Relationship Id="rId118" Type="http://schemas.openxmlformats.org/officeDocument/2006/relationships/hyperlink" Target="https://m.edsoo.ru/LL8LZ0CDP" TargetMode="External"/><Relationship Id="rId139" Type="http://schemas.openxmlformats.org/officeDocument/2006/relationships/hyperlink" Target="https://m.edsoo.ru/AKTKOA3GX" TargetMode="External"/><Relationship Id="rId85" Type="http://schemas.openxmlformats.org/officeDocument/2006/relationships/hyperlink" Target="https://m.edsoo.ru/H7S9QLKEA" TargetMode="External"/><Relationship Id="rId150" Type="http://schemas.openxmlformats.org/officeDocument/2006/relationships/hyperlink" Target="https://m.edsoo.ru/8W8SCCYVO" TargetMode="External"/><Relationship Id="rId171" Type="http://schemas.openxmlformats.org/officeDocument/2006/relationships/hyperlink" Target="https://m.edsoo.ru/VC4TMOM20" TargetMode="External"/><Relationship Id="rId12" Type="http://schemas.openxmlformats.org/officeDocument/2006/relationships/hyperlink" Target="https://m.edsoo.ru/1O7CT1AV8" TargetMode="External"/><Relationship Id="rId33" Type="http://schemas.openxmlformats.org/officeDocument/2006/relationships/hyperlink" Target="https://m.edsoo.ru/LUY75YGCX" TargetMode="External"/><Relationship Id="rId108" Type="http://schemas.openxmlformats.org/officeDocument/2006/relationships/hyperlink" Target="https://m.edsoo.ru/0YNMCK9RD" TargetMode="External"/><Relationship Id="rId129" Type="http://schemas.openxmlformats.org/officeDocument/2006/relationships/hyperlink" Target="https://m.edsoo.ru/E952ROOJH" TargetMode="External"/><Relationship Id="rId54" Type="http://schemas.openxmlformats.org/officeDocument/2006/relationships/hyperlink" Target="https://m.edsoo.ru/1E25E18SD" TargetMode="External"/><Relationship Id="rId75" Type="http://schemas.openxmlformats.org/officeDocument/2006/relationships/hyperlink" Target="https://m.edsoo.ru/MUSCZXE6Q" TargetMode="External"/><Relationship Id="rId96" Type="http://schemas.openxmlformats.org/officeDocument/2006/relationships/hyperlink" Target="https://m.edsoo.ru/43EARX0D3" TargetMode="External"/><Relationship Id="rId140" Type="http://schemas.openxmlformats.org/officeDocument/2006/relationships/hyperlink" Target="https://m.edsoo.ru/FOQUM5MOW" TargetMode="External"/><Relationship Id="rId161" Type="http://schemas.openxmlformats.org/officeDocument/2006/relationships/hyperlink" Target="https://m.edsoo.ru/6JNYNDX7V" TargetMode="External"/><Relationship Id="rId182" Type="http://schemas.openxmlformats.org/officeDocument/2006/relationships/hyperlink" Target="https://m.edsoo.ru/S6P9OSBDO" TargetMode="External"/><Relationship Id="rId6" Type="http://schemas.openxmlformats.org/officeDocument/2006/relationships/hyperlink" Target="https://m.edsoo.ru/E8M1F56M3" TargetMode="External"/><Relationship Id="rId23" Type="http://schemas.openxmlformats.org/officeDocument/2006/relationships/hyperlink" Target="https://m.edsoo.ru/MHOTOXN3E" TargetMode="External"/><Relationship Id="rId119" Type="http://schemas.openxmlformats.org/officeDocument/2006/relationships/hyperlink" Target="https://m.edsoo.ru/X8GZYM5HR" TargetMode="External"/><Relationship Id="rId44" Type="http://schemas.openxmlformats.org/officeDocument/2006/relationships/hyperlink" Target="https://m.edsoo.ru/KBGV9J41B" TargetMode="External"/><Relationship Id="rId65" Type="http://schemas.openxmlformats.org/officeDocument/2006/relationships/hyperlink" Target="https://m.edsoo.ru/918HYTGC0" TargetMode="External"/><Relationship Id="rId86" Type="http://schemas.openxmlformats.org/officeDocument/2006/relationships/hyperlink" Target="https://m.edsoo.ru/2193BZQ4A" TargetMode="External"/><Relationship Id="rId130" Type="http://schemas.openxmlformats.org/officeDocument/2006/relationships/hyperlink" Target="https://m.edsoo.ru/VV7MX6YMG" TargetMode="External"/><Relationship Id="rId151" Type="http://schemas.openxmlformats.org/officeDocument/2006/relationships/hyperlink" Target="https://m.edsoo.ru/YZN8QLCS5" TargetMode="External"/><Relationship Id="rId172" Type="http://schemas.openxmlformats.org/officeDocument/2006/relationships/hyperlink" Target="https://m.edsoo.ru/Y5BSWMEC3" TargetMode="External"/><Relationship Id="rId13" Type="http://schemas.openxmlformats.org/officeDocument/2006/relationships/hyperlink" Target="https://m.edsoo.ru/XRW8YNBTP" TargetMode="External"/><Relationship Id="rId18" Type="http://schemas.openxmlformats.org/officeDocument/2006/relationships/hyperlink" Target="https://m.edsoo.ru/BFUNE9BGN" TargetMode="External"/><Relationship Id="rId39" Type="http://schemas.openxmlformats.org/officeDocument/2006/relationships/hyperlink" Target="https://m.edsoo.ru/7CVYEVAV7" TargetMode="External"/><Relationship Id="rId109" Type="http://schemas.openxmlformats.org/officeDocument/2006/relationships/hyperlink" Target="https://m.edsoo.ru/JOOHWINGL" TargetMode="External"/><Relationship Id="rId34" Type="http://schemas.openxmlformats.org/officeDocument/2006/relationships/hyperlink" Target="https://m.edsoo.ru/KN7K4I8VC" TargetMode="External"/><Relationship Id="rId50" Type="http://schemas.openxmlformats.org/officeDocument/2006/relationships/hyperlink" Target="https://m.edsoo.ru/OWXJFVOGJ" TargetMode="External"/><Relationship Id="rId55" Type="http://schemas.openxmlformats.org/officeDocument/2006/relationships/hyperlink" Target="https://m.edsoo.ru/QNZB9V7GS" TargetMode="External"/><Relationship Id="rId76" Type="http://schemas.openxmlformats.org/officeDocument/2006/relationships/hyperlink" Target="https://m.edsoo.ru/HPK0F4KJP" TargetMode="External"/><Relationship Id="rId97" Type="http://schemas.openxmlformats.org/officeDocument/2006/relationships/hyperlink" Target="https://m.edsoo.ru/TEO869HTH" TargetMode="External"/><Relationship Id="rId104" Type="http://schemas.openxmlformats.org/officeDocument/2006/relationships/hyperlink" Target="https://m.edsoo.ru/6CDN0WZBQ" TargetMode="External"/><Relationship Id="rId120" Type="http://schemas.openxmlformats.org/officeDocument/2006/relationships/hyperlink" Target="https://m.edsoo.ru/7ULWAD06B" TargetMode="External"/><Relationship Id="rId125" Type="http://schemas.openxmlformats.org/officeDocument/2006/relationships/hyperlink" Target="https://m.edsoo.ru/JZHKV18M1" TargetMode="External"/><Relationship Id="rId141" Type="http://schemas.openxmlformats.org/officeDocument/2006/relationships/hyperlink" Target="https://m.edsoo.ru/B1UM188OF" TargetMode="External"/><Relationship Id="rId146" Type="http://schemas.openxmlformats.org/officeDocument/2006/relationships/hyperlink" Target="https://m.edsoo.ru/GXN2ALIAF" TargetMode="External"/><Relationship Id="rId167" Type="http://schemas.openxmlformats.org/officeDocument/2006/relationships/hyperlink" Target="https://m.edsoo.ru/VU1E0O3ZE" TargetMode="External"/><Relationship Id="rId188" Type="http://schemas.openxmlformats.org/officeDocument/2006/relationships/hyperlink" Target="https://m.edsoo.ru/7GHSLC527" TargetMode="External"/><Relationship Id="rId7" Type="http://schemas.openxmlformats.org/officeDocument/2006/relationships/hyperlink" Target="https://m.edsoo.ru/W2CV8O37O" TargetMode="External"/><Relationship Id="rId71" Type="http://schemas.openxmlformats.org/officeDocument/2006/relationships/hyperlink" Target="https://m.edsoo.ru/GNKNPMR1U" TargetMode="External"/><Relationship Id="rId92" Type="http://schemas.openxmlformats.org/officeDocument/2006/relationships/hyperlink" Target="https://m.edsoo.ru/YX6Y735P2" TargetMode="External"/><Relationship Id="rId162" Type="http://schemas.openxmlformats.org/officeDocument/2006/relationships/hyperlink" Target="https://m.edsoo.ru/YFM784B20" TargetMode="External"/><Relationship Id="rId183" Type="http://schemas.openxmlformats.org/officeDocument/2006/relationships/hyperlink" Target="https://m.edsoo.ru/678RGWN7D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83KWSU6M4" TargetMode="External"/><Relationship Id="rId24" Type="http://schemas.openxmlformats.org/officeDocument/2006/relationships/hyperlink" Target="https://m.edsoo.ru/P3JPHC8M0" TargetMode="External"/><Relationship Id="rId40" Type="http://schemas.openxmlformats.org/officeDocument/2006/relationships/hyperlink" Target="https://m.edsoo.ru/KQBCYHL5Y" TargetMode="External"/><Relationship Id="rId45" Type="http://schemas.openxmlformats.org/officeDocument/2006/relationships/hyperlink" Target="https://m.edsoo.ru/YG9QJLHAI" TargetMode="External"/><Relationship Id="rId66" Type="http://schemas.openxmlformats.org/officeDocument/2006/relationships/hyperlink" Target="https://m.edsoo.ru/C9TMKQF48" TargetMode="External"/><Relationship Id="rId87" Type="http://schemas.openxmlformats.org/officeDocument/2006/relationships/hyperlink" Target="https://m.edsoo.ru/3SOCUH3W0" TargetMode="External"/><Relationship Id="rId110" Type="http://schemas.openxmlformats.org/officeDocument/2006/relationships/hyperlink" Target="https://m.edsoo.ru/N7K1UXIZQ" TargetMode="External"/><Relationship Id="rId115" Type="http://schemas.openxmlformats.org/officeDocument/2006/relationships/hyperlink" Target="https://m.edsoo.ru/SLSQ4AYYN" TargetMode="External"/><Relationship Id="rId131" Type="http://schemas.openxmlformats.org/officeDocument/2006/relationships/hyperlink" Target="https://m.edsoo.ru/4BJ5FF9Z4" TargetMode="External"/><Relationship Id="rId136" Type="http://schemas.openxmlformats.org/officeDocument/2006/relationships/hyperlink" Target="https://m.edsoo.ru/7272CUKCS" TargetMode="External"/><Relationship Id="rId157" Type="http://schemas.openxmlformats.org/officeDocument/2006/relationships/hyperlink" Target="https://m.edsoo.ru/HKFHNLZW5" TargetMode="External"/><Relationship Id="rId178" Type="http://schemas.openxmlformats.org/officeDocument/2006/relationships/hyperlink" Target="https://m.edsoo.ru/LD1ZHGSWE" TargetMode="External"/><Relationship Id="rId61" Type="http://schemas.openxmlformats.org/officeDocument/2006/relationships/hyperlink" Target="https://m.edsoo.ru/5SZT2FBB9" TargetMode="External"/><Relationship Id="rId82" Type="http://schemas.openxmlformats.org/officeDocument/2006/relationships/hyperlink" Target="https://m.edsoo.ru/2T49MHHH9" TargetMode="External"/><Relationship Id="rId152" Type="http://schemas.openxmlformats.org/officeDocument/2006/relationships/hyperlink" Target="https://m.edsoo.ru/PEIN5CBKG" TargetMode="External"/><Relationship Id="rId173" Type="http://schemas.openxmlformats.org/officeDocument/2006/relationships/hyperlink" Target="https://m.edsoo.ru/Y9A4RM3BK" TargetMode="External"/><Relationship Id="rId19" Type="http://schemas.openxmlformats.org/officeDocument/2006/relationships/hyperlink" Target="https://m.edsoo.ru/HU0LULGL9" TargetMode="External"/><Relationship Id="rId14" Type="http://schemas.openxmlformats.org/officeDocument/2006/relationships/hyperlink" Target="https://m.edsoo.ru/DK9VLOTN4" TargetMode="External"/><Relationship Id="rId30" Type="http://schemas.openxmlformats.org/officeDocument/2006/relationships/hyperlink" Target="https://m.edsoo.ru/EIXGRN3D0" TargetMode="External"/><Relationship Id="rId35" Type="http://schemas.openxmlformats.org/officeDocument/2006/relationships/hyperlink" Target="https://m.edsoo.ru/TCHOJ9UPK" TargetMode="External"/><Relationship Id="rId56" Type="http://schemas.openxmlformats.org/officeDocument/2006/relationships/hyperlink" Target="https://m.edsoo.ru/Q1KQCUC4D" TargetMode="External"/><Relationship Id="rId77" Type="http://schemas.openxmlformats.org/officeDocument/2006/relationships/hyperlink" Target="https://m.edsoo.ru/FNX4E5LUC" TargetMode="External"/><Relationship Id="rId100" Type="http://schemas.openxmlformats.org/officeDocument/2006/relationships/hyperlink" Target="https://m.edsoo.ru/AJ51DTX9E" TargetMode="External"/><Relationship Id="rId105" Type="http://schemas.openxmlformats.org/officeDocument/2006/relationships/hyperlink" Target="https://m.edsoo.ru/HWUB2LHFU" TargetMode="External"/><Relationship Id="rId126" Type="http://schemas.openxmlformats.org/officeDocument/2006/relationships/hyperlink" Target="https://m.edsoo.ru/3CPCCY4M6" TargetMode="External"/><Relationship Id="rId147" Type="http://schemas.openxmlformats.org/officeDocument/2006/relationships/hyperlink" Target="https://m.edsoo.ru/1D9F617XS" TargetMode="External"/><Relationship Id="rId168" Type="http://schemas.openxmlformats.org/officeDocument/2006/relationships/hyperlink" Target="https://m.edsoo.ru/9D05UTK50" TargetMode="External"/><Relationship Id="rId8" Type="http://schemas.openxmlformats.org/officeDocument/2006/relationships/hyperlink" Target="https://m.edsoo.ru/WN9ES6GMP" TargetMode="External"/><Relationship Id="rId51" Type="http://schemas.openxmlformats.org/officeDocument/2006/relationships/hyperlink" Target="https://m.edsoo.ru/T66K2RMY5" TargetMode="External"/><Relationship Id="rId72" Type="http://schemas.openxmlformats.org/officeDocument/2006/relationships/hyperlink" Target="https://m.edsoo.ru/56K85EHZU" TargetMode="External"/><Relationship Id="rId93" Type="http://schemas.openxmlformats.org/officeDocument/2006/relationships/hyperlink" Target="https://m.edsoo.ru/TSL5ZRHAJ" TargetMode="External"/><Relationship Id="rId98" Type="http://schemas.openxmlformats.org/officeDocument/2006/relationships/hyperlink" Target="https://m.edsoo.ru/5BWZVFW9F" TargetMode="External"/><Relationship Id="rId121" Type="http://schemas.openxmlformats.org/officeDocument/2006/relationships/hyperlink" Target="https://m.edsoo.ru/RML4LS6CD" TargetMode="External"/><Relationship Id="rId142" Type="http://schemas.openxmlformats.org/officeDocument/2006/relationships/hyperlink" Target="https://m.edsoo.ru/76RUOW8L4" TargetMode="External"/><Relationship Id="rId163" Type="http://schemas.openxmlformats.org/officeDocument/2006/relationships/hyperlink" Target="https://m.edsoo.ru/8RGQ8C80M" TargetMode="External"/><Relationship Id="rId184" Type="http://schemas.openxmlformats.org/officeDocument/2006/relationships/hyperlink" Target="https://m.edsoo.ru/O2WTFD9XN" TargetMode="External"/><Relationship Id="rId189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hyperlink" Target="https://m.edsoo.ru/IMQWZ24T1" TargetMode="External"/><Relationship Id="rId46" Type="http://schemas.openxmlformats.org/officeDocument/2006/relationships/hyperlink" Target="https://m.edsoo.ru/3MIGAHQSM" TargetMode="External"/><Relationship Id="rId67" Type="http://schemas.openxmlformats.org/officeDocument/2006/relationships/hyperlink" Target="https://m.edsoo.ru/9IM00AFC0" TargetMode="External"/><Relationship Id="rId116" Type="http://schemas.openxmlformats.org/officeDocument/2006/relationships/hyperlink" Target="https://m.edsoo.ru/IJ19ZJZRQ" TargetMode="External"/><Relationship Id="rId137" Type="http://schemas.openxmlformats.org/officeDocument/2006/relationships/hyperlink" Target="https://m.edsoo.ru/N1RZQXS5O" TargetMode="External"/><Relationship Id="rId158" Type="http://schemas.openxmlformats.org/officeDocument/2006/relationships/hyperlink" Target="https://m.edsoo.ru/YLE9C41W2" TargetMode="External"/><Relationship Id="rId20" Type="http://schemas.openxmlformats.org/officeDocument/2006/relationships/hyperlink" Target="https://m.edsoo.ru/37WA8YES4" TargetMode="External"/><Relationship Id="rId41" Type="http://schemas.openxmlformats.org/officeDocument/2006/relationships/hyperlink" Target="https://m.edsoo.ru/I69L4JVYQ" TargetMode="External"/><Relationship Id="rId62" Type="http://schemas.openxmlformats.org/officeDocument/2006/relationships/hyperlink" Target="https://m.edsoo.ru/YYZPF36KN" TargetMode="External"/><Relationship Id="rId83" Type="http://schemas.openxmlformats.org/officeDocument/2006/relationships/hyperlink" Target="https://m.edsoo.ru/F5N2ANA4G" TargetMode="External"/><Relationship Id="rId88" Type="http://schemas.openxmlformats.org/officeDocument/2006/relationships/hyperlink" Target="https://m.edsoo.ru/S5J1R9GQM" TargetMode="External"/><Relationship Id="rId111" Type="http://schemas.openxmlformats.org/officeDocument/2006/relationships/hyperlink" Target="https://m.edsoo.ru/LQZV9YRDG" TargetMode="External"/><Relationship Id="rId132" Type="http://schemas.openxmlformats.org/officeDocument/2006/relationships/hyperlink" Target="https://m.edsoo.ru/SW35GSVPK" TargetMode="External"/><Relationship Id="rId153" Type="http://schemas.openxmlformats.org/officeDocument/2006/relationships/hyperlink" Target="https://m.edsoo.ru/2BXZC0HMO" TargetMode="External"/><Relationship Id="rId174" Type="http://schemas.openxmlformats.org/officeDocument/2006/relationships/hyperlink" Target="https://m.edsoo.ru/L88XDG22C" TargetMode="External"/><Relationship Id="rId179" Type="http://schemas.openxmlformats.org/officeDocument/2006/relationships/hyperlink" Target="https://m.edsoo.ru/OC78SW6OK" TargetMode="External"/><Relationship Id="rId190" Type="http://schemas.openxmlformats.org/officeDocument/2006/relationships/theme" Target="theme/theme1.xml"/><Relationship Id="rId15" Type="http://schemas.openxmlformats.org/officeDocument/2006/relationships/hyperlink" Target="https://m.edsoo.ru/ALMBWA4BH" TargetMode="External"/><Relationship Id="rId36" Type="http://schemas.openxmlformats.org/officeDocument/2006/relationships/hyperlink" Target="https://m.edsoo.ru/7TS62DZBQ" TargetMode="External"/><Relationship Id="rId57" Type="http://schemas.openxmlformats.org/officeDocument/2006/relationships/hyperlink" Target="https://m.edsoo.ru/CPX3082P7" TargetMode="External"/><Relationship Id="rId106" Type="http://schemas.openxmlformats.org/officeDocument/2006/relationships/hyperlink" Target="https://m.edsoo.ru/2UAGJZC5B" TargetMode="External"/><Relationship Id="rId127" Type="http://schemas.openxmlformats.org/officeDocument/2006/relationships/hyperlink" Target="https://m.edsoo.ru/JW5SAJQU3" TargetMode="External"/><Relationship Id="rId10" Type="http://schemas.openxmlformats.org/officeDocument/2006/relationships/hyperlink" Target="https://m.edsoo.ru/SEBER9VK5" TargetMode="External"/><Relationship Id="rId31" Type="http://schemas.openxmlformats.org/officeDocument/2006/relationships/hyperlink" Target="https://m.edsoo.ru/1SCWMJUIR" TargetMode="External"/><Relationship Id="rId52" Type="http://schemas.openxmlformats.org/officeDocument/2006/relationships/hyperlink" Target="https://m.edsoo.ru/OA1N4WIJO" TargetMode="External"/><Relationship Id="rId73" Type="http://schemas.openxmlformats.org/officeDocument/2006/relationships/hyperlink" Target="https://m.edsoo.ru/6XXPVVJXA" TargetMode="External"/><Relationship Id="rId78" Type="http://schemas.openxmlformats.org/officeDocument/2006/relationships/hyperlink" Target="https://m.edsoo.ru/796P4UYBR" TargetMode="External"/><Relationship Id="rId94" Type="http://schemas.openxmlformats.org/officeDocument/2006/relationships/hyperlink" Target="https://m.edsoo.ru/M3KPYXT09" TargetMode="External"/><Relationship Id="rId99" Type="http://schemas.openxmlformats.org/officeDocument/2006/relationships/hyperlink" Target="https://m.edsoo.ru/S2PYSSME7" TargetMode="External"/><Relationship Id="rId101" Type="http://schemas.openxmlformats.org/officeDocument/2006/relationships/hyperlink" Target="https://m.edsoo.ru/IAWFA1Q5Q" TargetMode="External"/><Relationship Id="rId122" Type="http://schemas.openxmlformats.org/officeDocument/2006/relationships/hyperlink" Target="https://m.edsoo.ru/UV2R8QHUH" TargetMode="External"/><Relationship Id="rId143" Type="http://schemas.openxmlformats.org/officeDocument/2006/relationships/hyperlink" Target="https://m.edsoo.ru/I1T0P2ZW6" TargetMode="External"/><Relationship Id="rId148" Type="http://schemas.openxmlformats.org/officeDocument/2006/relationships/hyperlink" Target="https://m.edsoo.ru/R41DMTCOB" TargetMode="External"/><Relationship Id="rId164" Type="http://schemas.openxmlformats.org/officeDocument/2006/relationships/hyperlink" Target="https://m.edsoo.ru/ULRCW8K3K" TargetMode="External"/><Relationship Id="rId169" Type="http://schemas.openxmlformats.org/officeDocument/2006/relationships/hyperlink" Target="https://m.edsoo.ru/TMXKTQFQM" TargetMode="External"/><Relationship Id="rId185" Type="http://schemas.openxmlformats.org/officeDocument/2006/relationships/hyperlink" Target="https://m.edsoo.ru/XDBSVO6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01NY8KYRU" TargetMode="External"/><Relationship Id="rId180" Type="http://schemas.openxmlformats.org/officeDocument/2006/relationships/hyperlink" Target="https://m.edsoo.ru/X8AR14AUP" TargetMode="External"/><Relationship Id="rId26" Type="http://schemas.openxmlformats.org/officeDocument/2006/relationships/hyperlink" Target="https://m.edsoo.ru/JF8KM11EJ" TargetMode="External"/><Relationship Id="rId47" Type="http://schemas.openxmlformats.org/officeDocument/2006/relationships/hyperlink" Target="https://m.edsoo.ru/3M0ROG1D3" TargetMode="External"/><Relationship Id="rId68" Type="http://schemas.openxmlformats.org/officeDocument/2006/relationships/hyperlink" Target="https://m.edsoo.ru/LTBOUHA4F" TargetMode="External"/><Relationship Id="rId89" Type="http://schemas.openxmlformats.org/officeDocument/2006/relationships/hyperlink" Target="https://m.edsoo.ru/R3V5PAH19" TargetMode="External"/><Relationship Id="rId112" Type="http://schemas.openxmlformats.org/officeDocument/2006/relationships/hyperlink" Target="https://m.edsoo.ru/UUWKB8L6F" TargetMode="External"/><Relationship Id="rId133" Type="http://schemas.openxmlformats.org/officeDocument/2006/relationships/hyperlink" Target="https://m.edsoo.ru/8WL91USN6" TargetMode="External"/><Relationship Id="rId154" Type="http://schemas.openxmlformats.org/officeDocument/2006/relationships/hyperlink" Target="https://m.edsoo.ru/VMRPNPCKE" TargetMode="External"/><Relationship Id="rId175" Type="http://schemas.openxmlformats.org/officeDocument/2006/relationships/hyperlink" Target="https://m.edsoo.ru/1ZYOYJL7E" TargetMode="External"/><Relationship Id="rId16" Type="http://schemas.openxmlformats.org/officeDocument/2006/relationships/hyperlink" Target="https://m.edsoo.ru/GT0833N3F" TargetMode="External"/><Relationship Id="rId37" Type="http://schemas.openxmlformats.org/officeDocument/2006/relationships/hyperlink" Target="https://m.edsoo.ru/UWPAJ7N10" TargetMode="External"/><Relationship Id="rId58" Type="http://schemas.openxmlformats.org/officeDocument/2006/relationships/hyperlink" Target="https://m.edsoo.ru/KEQV00CZZ" TargetMode="External"/><Relationship Id="rId79" Type="http://schemas.openxmlformats.org/officeDocument/2006/relationships/hyperlink" Target="https://m.edsoo.ru/RC00ETQNA" TargetMode="External"/><Relationship Id="rId102" Type="http://schemas.openxmlformats.org/officeDocument/2006/relationships/hyperlink" Target="https://m.edsoo.ru/GBGH44TGC" TargetMode="External"/><Relationship Id="rId123" Type="http://schemas.openxmlformats.org/officeDocument/2006/relationships/hyperlink" Target="https://m.edsoo.ru/WW1RR5VG8" TargetMode="External"/><Relationship Id="rId144" Type="http://schemas.openxmlformats.org/officeDocument/2006/relationships/hyperlink" Target="https://m.edsoo.ru/IMD2K2IJP" TargetMode="External"/><Relationship Id="rId90" Type="http://schemas.openxmlformats.org/officeDocument/2006/relationships/hyperlink" Target="https://m.edsoo.ru/1OP1F2ZAS" TargetMode="External"/><Relationship Id="rId165" Type="http://schemas.openxmlformats.org/officeDocument/2006/relationships/hyperlink" Target="https://m.edsoo.ru/FXI8L41IG" TargetMode="External"/><Relationship Id="rId186" Type="http://schemas.openxmlformats.org/officeDocument/2006/relationships/hyperlink" Target="https://m.edsoo.ru/LMTCHG7QX" TargetMode="External"/><Relationship Id="rId27" Type="http://schemas.openxmlformats.org/officeDocument/2006/relationships/hyperlink" Target="https://m.edsoo.ru/VA4VH6PJD" TargetMode="External"/><Relationship Id="rId48" Type="http://schemas.openxmlformats.org/officeDocument/2006/relationships/hyperlink" Target="https://m.edsoo.ru/NRYVSE6Z8" TargetMode="External"/><Relationship Id="rId69" Type="http://schemas.openxmlformats.org/officeDocument/2006/relationships/hyperlink" Target="https://m.edsoo.ru/BOK9K8FGV" TargetMode="External"/><Relationship Id="rId113" Type="http://schemas.openxmlformats.org/officeDocument/2006/relationships/hyperlink" Target="https://m.edsoo.ru/95VB5ABJ0" TargetMode="External"/><Relationship Id="rId134" Type="http://schemas.openxmlformats.org/officeDocument/2006/relationships/hyperlink" Target="https://m.edsoo.ru/NE66XE267" TargetMode="External"/><Relationship Id="rId80" Type="http://schemas.openxmlformats.org/officeDocument/2006/relationships/hyperlink" Target="https://m.edsoo.ru/OINT7D2Q5" TargetMode="External"/><Relationship Id="rId155" Type="http://schemas.openxmlformats.org/officeDocument/2006/relationships/hyperlink" Target="https://m.edsoo.ru/5LBV5WHAH" TargetMode="External"/><Relationship Id="rId176" Type="http://schemas.openxmlformats.org/officeDocument/2006/relationships/hyperlink" Target="https://m.edsoo.ru/A20UYR3BH" TargetMode="External"/><Relationship Id="rId17" Type="http://schemas.openxmlformats.org/officeDocument/2006/relationships/hyperlink" Target="https://m.edsoo.ru/RSR05SJFR" TargetMode="External"/><Relationship Id="rId38" Type="http://schemas.openxmlformats.org/officeDocument/2006/relationships/hyperlink" Target="https://m.edsoo.ru/13LJ50GEE" TargetMode="External"/><Relationship Id="rId59" Type="http://schemas.openxmlformats.org/officeDocument/2006/relationships/hyperlink" Target="https://m.edsoo.ru/F9AWH45BG" TargetMode="External"/><Relationship Id="rId103" Type="http://schemas.openxmlformats.org/officeDocument/2006/relationships/hyperlink" Target="https://m.edsoo.ru/M8Q8RFDMS" TargetMode="External"/><Relationship Id="rId124" Type="http://schemas.openxmlformats.org/officeDocument/2006/relationships/hyperlink" Target="https://m.edsoo.ru/TXVIGQIO2" TargetMode="External"/><Relationship Id="rId70" Type="http://schemas.openxmlformats.org/officeDocument/2006/relationships/hyperlink" Target="https://m.edsoo.ru/VM911ON5V" TargetMode="External"/><Relationship Id="rId91" Type="http://schemas.openxmlformats.org/officeDocument/2006/relationships/hyperlink" Target="https://m.edsoo.ru/D9YG96WX7" TargetMode="External"/><Relationship Id="rId145" Type="http://schemas.openxmlformats.org/officeDocument/2006/relationships/hyperlink" Target="https://m.edsoo.ru/EKWEW6ZVN" TargetMode="External"/><Relationship Id="rId166" Type="http://schemas.openxmlformats.org/officeDocument/2006/relationships/hyperlink" Target="https://m.edsoo.ru/V8YAT62FH" TargetMode="External"/><Relationship Id="rId187" Type="http://schemas.openxmlformats.org/officeDocument/2006/relationships/hyperlink" Target="https://m.edsoo.ru/CKSK7PI3O" TargetMode="External"/><Relationship Id="rId1" Type="http://schemas.openxmlformats.org/officeDocument/2006/relationships/numbering" Target="numbering.xml"/><Relationship Id="rId28" Type="http://schemas.openxmlformats.org/officeDocument/2006/relationships/hyperlink" Target="https://m.edsoo.ru/KFDEBHI7I" TargetMode="External"/><Relationship Id="rId49" Type="http://schemas.openxmlformats.org/officeDocument/2006/relationships/hyperlink" Target="https://m.edsoo.ru/NXMGYF8I5" TargetMode="External"/><Relationship Id="rId114" Type="http://schemas.openxmlformats.org/officeDocument/2006/relationships/hyperlink" Target="https://m.edsoo.ru/SP4IPSHQM" TargetMode="External"/><Relationship Id="rId60" Type="http://schemas.openxmlformats.org/officeDocument/2006/relationships/hyperlink" Target="https://m.edsoo.ru/N4889EZ8R" TargetMode="External"/><Relationship Id="rId81" Type="http://schemas.openxmlformats.org/officeDocument/2006/relationships/hyperlink" Target="https://m.edsoo.ru/BO3X694VF" TargetMode="External"/><Relationship Id="rId135" Type="http://schemas.openxmlformats.org/officeDocument/2006/relationships/hyperlink" Target="https://m.edsoo.ru/SD0D4AJ44" TargetMode="External"/><Relationship Id="rId156" Type="http://schemas.openxmlformats.org/officeDocument/2006/relationships/hyperlink" Target="https://m.edsoo.ru/YBRDA3AEN" TargetMode="External"/><Relationship Id="rId177" Type="http://schemas.openxmlformats.org/officeDocument/2006/relationships/hyperlink" Target="https://m.edsoo.ru/QWF7KCSI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55</Pages>
  <Words>11798</Words>
  <Characters>67249</Characters>
  <Application>Microsoft Office Word</Application>
  <DocSecurity>0</DocSecurity>
  <Lines>560</Lines>
  <Paragraphs>157</Paragraphs>
  <ScaleCrop>false</ScaleCrop>
  <Company/>
  <LinksUpToDate>false</LinksUpToDate>
  <CharactersWithSpaces>78890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2026-08-30T15:45:00Z</dcterms:created>
  <dcterms:modified xsi:type="dcterms:W3CDTF">2026-08-30T15:46:00Z</dcterms:modified>
</cp:coreProperties>
</file>