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F6462F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F6462F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F6462F" w:rsidRPr="00F6462F" w:rsidTr="0051042B">
        <w:tc>
          <w:tcPr>
            <w:tcW w:w="4361" w:type="dxa"/>
            <w:shd w:val="clear" w:color="auto" w:fill="auto"/>
          </w:tcPr>
          <w:p w:rsidR="008B1429" w:rsidRPr="00F6462F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62F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3715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59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3715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597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3715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597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F6462F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597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F6462F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62F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F6462F" w:rsidRDefault="00F6462F" w:rsidP="00A91D53">
      <w:pPr>
        <w:pStyle w:val="ConsPlusNormal"/>
        <w:jc w:val="center"/>
      </w:pPr>
      <w:r w:rsidRPr="00F6462F">
        <w:rPr>
          <w:b/>
          <w:caps/>
        </w:rPr>
        <w:t>стор</w:t>
      </w:r>
      <w:r w:rsidR="00785E46" w:rsidRPr="00F6462F">
        <w:rPr>
          <w:b/>
          <w:caps/>
        </w:rPr>
        <w:t>о</w:t>
      </w:r>
      <w:r w:rsidRPr="00F6462F">
        <w:rPr>
          <w:b/>
          <w:caps/>
        </w:rPr>
        <w:t>ж</w:t>
      </w:r>
      <w:r w:rsidR="00785E46" w:rsidRPr="00F6462F">
        <w:rPr>
          <w:b/>
          <w:caps/>
        </w:rPr>
        <w:t>а</w:t>
      </w:r>
      <w:r w:rsidR="005D22BF">
        <w:rPr>
          <w:b/>
          <w:caps/>
        </w:rPr>
        <w:t xml:space="preserve"> (вахтера)</w:t>
      </w:r>
    </w:p>
    <w:p w:rsidR="00221CA2" w:rsidRPr="00F6462F" w:rsidRDefault="00221CA2" w:rsidP="00F6462F">
      <w:pPr>
        <w:pStyle w:val="ConsPlusNormal"/>
        <w:jc w:val="center"/>
        <w:rPr>
          <w:b/>
        </w:rPr>
      </w:pPr>
    </w:p>
    <w:p w:rsidR="00F6462F" w:rsidRPr="00F6462F" w:rsidRDefault="00F6462F" w:rsidP="00F646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6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462F" w:rsidRPr="00F6462F" w:rsidRDefault="00F6462F" w:rsidP="00F646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6462F" w:rsidRPr="00F6462F" w:rsidRDefault="00F6462F" w:rsidP="00892C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62F">
        <w:rPr>
          <w:rFonts w:ascii="Times New Roman" w:hAnsi="Times New Roman" w:cs="Times New Roman"/>
          <w:sz w:val="24"/>
          <w:szCs w:val="24"/>
        </w:rPr>
        <w:t>1.1.  Сторож</w:t>
      </w:r>
      <w:r w:rsidR="005D22BF">
        <w:rPr>
          <w:rFonts w:ascii="Times New Roman" w:hAnsi="Times New Roman" w:cs="Times New Roman"/>
          <w:sz w:val="24"/>
          <w:szCs w:val="24"/>
        </w:rPr>
        <w:t xml:space="preserve"> (вахтер)</w:t>
      </w:r>
      <w:r w:rsidRPr="00F6462F">
        <w:rPr>
          <w:rFonts w:ascii="Times New Roman" w:hAnsi="Times New Roman" w:cs="Times New Roman"/>
          <w:sz w:val="24"/>
          <w:szCs w:val="24"/>
        </w:rPr>
        <w:t xml:space="preserve"> является рабочим и подчиняется непосредственно директору МАОУ «СОШ №46».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1.2. На работу сторожем</w:t>
      </w:r>
      <w:r w:rsidR="005D22BF">
        <w:t xml:space="preserve"> (вахтером)</w:t>
      </w:r>
      <w:r w:rsidRPr="00F6462F">
        <w:t xml:space="preserve"> принимается лицо: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имеющее начальное профессиональное образование или среднее (полное) общее образование, прошедшее производственное обучение без предъявления требований к стажу работы;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не имеющее (не имевшее) судимости, не подвергающееся (не подвергавшееся) уголовному преследованию (за исключением случаев, когда уголовное преследование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6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F6462F">
          <w:t>&lt;1&gt;</w:t>
        </w:r>
      </w:hyperlink>
      <w:r w:rsidRPr="00F6462F">
        <w:t xml:space="preserve"> (</w:t>
      </w:r>
      <w:hyperlink r:id="rId7" w:tooltip="&quot;Трудовой кодекс Российской Федерации&quot; от 30.12.2001 N 197-ФЗ (ред. от 29.09.2025) {КонсультантПлюс}">
        <w:r w:rsidRPr="00F6462F">
          <w:t>часть первая статьи 351.1</w:t>
        </w:r>
      </w:hyperlink>
      <w:r w:rsidRPr="00F6462F">
        <w:t xml:space="preserve"> Трудового кодекса Российской Федерации).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--------------------------------</w:t>
      </w:r>
    </w:p>
    <w:p w:rsidR="00F6462F" w:rsidRPr="00F6462F" w:rsidRDefault="00F6462F" w:rsidP="00892CFC">
      <w:pPr>
        <w:pStyle w:val="ConsPlusNormal"/>
        <w:ind w:firstLine="709"/>
        <w:jc w:val="both"/>
      </w:pPr>
      <w:bookmarkStart w:id="0" w:name="P26"/>
      <w:bookmarkEnd w:id="0"/>
      <w:r w:rsidRPr="00F6462F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трудовой деятельности в сфере организации отдыха и оздоровления несовершеннолетних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указанной деятельности (</w:t>
      </w:r>
      <w:hyperlink r:id="rId8" w:tooltip="&quot;Трудовой кодекс Российской Федерации&quot; от 30.12.2001 N 197-ФЗ (ред. от 29.09.2025) {КонсультантПлюс}">
        <w:r w:rsidRPr="00F6462F">
          <w:t>часть третья статьи 351.1</w:t>
        </w:r>
      </w:hyperlink>
      <w:r w:rsidRPr="00F6462F">
        <w:t xml:space="preserve"> Трудового кодекса Российской Федерации);</w:t>
      </w:r>
    </w:p>
    <w:p w:rsidR="00F6462F" w:rsidRPr="00F6462F" w:rsidRDefault="00F6462F" w:rsidP="00892CFC">
      <w:pPr>
        <w:pStyle w:val="ConsPlusNormal"/>
        <w:ind w:firstLine="709"/>
        <w:jc w:val="both"/>
      </w:pP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9" w:tooltip="&quot;Трудовой кодекс Российской Федерации&quot; от 30.12.2001 N 197-ФЗ (ред. от 29.09.2025) {КонсультантПлюс}">
        <w:r w:rsidRPr="00F6462F">
          <w:t>часть первая статьи 351.1</w:t>
        </w:r>
      </w:hyperlink>
      <w:r w:rsidRPr="00F6462F">
        <w:t xml:space="preserve"> Трудового кодекса Российской Федерации).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1.3. Сторож</w:t>
      </w:r>
      <w:r w:rsidR="005D22BF">
        <w:t xml:space="preserve"> (вахтер)</w:t>
      </w:r>
      <w:r w:rsidRPr="00F6462F">
        <w:t xml:space="preserve"> должен знать: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границы территории и расположение объектов </w:t>
      </w:r>
      <w:r>
        <w:t>образовательного учреждения</w:t>
      </w:r>
      <w:r w:rsidRPr="00F6462F">
        <w:t xml:space="preserve"> (далее - </w:t>
      </w:r>
      <w:r>
        <w:t>школа</w:t>
      </w:r>
      <w:r w:rsidRPr="00F6462F">
        <w:t>);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положение о пропускном режиме на территории и объектах </w:t>
      </w:r>
      <w:r>
        <w:t>школы</w:t>
      </w:r>
      <w:r w:rsidRPr="00F6462F">
        <w:t>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режим и распорядок </w:t>
      </w:r>
      <w:r>
        <w:t>школы</w:t>
      </w:r>
      <w:r w:rsidRPr="00F6462F">
        <w:t>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образцы подписей лиц, имеющих право подписывать пропуска на вынос и вывоз матери</w:t>
      </w:r>
      <w:r>
        <w:t>альных ценностей</w:t>
      </w:r>
      <w:r w:rsidRPr="00F6462F">
        <w:t>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lastRenderedPageBreak/>
        <w:t xml:space="preserve">- образцы </w:t>
      </w:r>
      <w:r w:rsidR="00892CFC">
        <w:t xml:space="preserve">постоянных и разовых </w:t>
      </w:r>
      <w:r w:rsidRPr="00F6462F">
        <w:t>пропусков;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правила и инструкции по охране территории и объектов </w:t>
      </w:r>
      <w:r>
        <w:t>школы</w:t>
      </w:r>
      <w:r w:rsidRPr="00F6462F">
        <w:t>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номера телефонов представителей администрации охраняемого объекта и дежурного по отделению полиции;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назначение, устройство и правила использования средств противопожарной защиты;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правила оказания доврачебной помощи с учетом особенностей детей;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правила пользования средствами индивидуальной защиты;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правила по охране окружающей среды;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- основы трудового законодательства;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 xml:space="preserve">- Правила внутреннего трудового распорядка </w:t>
      </w:r>
      <w:r>
        <w:t>школы</w:t>
      </w:r>
      <w:r w:rsidRPr="00F6462F">
        <w:t>;</w:t>
      </w:r>
    </w:p>
    <w:p w:rsidR="00F6462F" w:rsidRDefault="00F6462F" w:rsidP="00892CFC">
      <w:pPr>
        <w:pStyle w:val="ConsPlusNormal"/>
        <w:ind w:firstLine="709"/>
        <w:jc w:val="both"/>
      </w:pPr>
      <w:r w:rsidRPr="00F6462F">
        <w:t>- правила и нормы труда, техники безопасности и противопожарной защиты, произ</w:t>
      </w:r>
      <w:r>
        <w:t>водственной санитарии и гигиены.</w:t>
      </w:r>
    </w:p>
    <w:p w:rsidR="00F6462F" w:rsidRPr="00F6462F" w:rsidRDefault="00F6462F" w:rsidP="00892CFC">
      <w:pPr>
        <w:pStyle w:val="ConsPlusNormal"/>
        <w:ind w:firstLine="709"/>
        <w:jc w:val="both"/>
      </w:pPr>
    </w:p>
    <w:p w:rsidR="00F6462F" w:rsidRPr="00F6462F" w:rsidRDefault="00F6462F" w:rsidP="00F6462F">
      <w:pPr>
        <w:pStyle w:val="ConsPlusNormal"/>
        <w:jc w:val="center"/>
        <w:outlineLvl w:val="0"/>
      </w:pPr>
      <w:r w:rsidRPr="00F6462F">
        <w:t>2. Обязанности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>Сторож</w:t>
      </w:r>
      <w:r w:rsidR="005D22BF">
        <w:t xml:space="preserve"> (вахтер)</w:t>
      </w:r>
      <w:r w:rsidRPr="00F6462F">
        <w:t xml:space="preserve"> исполняет следующие обязанности: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2.1. Совершает наружный и внутренний обход охраняемой территории и объектов </w:t>
      </w:r>
      <w:r>
        <w:t>школы</w:t>
      </w:r>
      <w:r w:rsidRPr="00F6462F">
        <w:t>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2.2. Проверяет целостность ограждений территории </w:t>
      </w:r>
      <w:r>
        <w:t>школы</w:t>
      </w:r>
      <w:r w:rsidRPr="00F6462F">
        <w:t xml:space="preserve">, соблюдение положения о пропускном режиме на территории и объектах </w:t>
      </w:r>
      <w:r>
        <w:t>школы</w:t>
      </w:r>
      <w:r w:rsidRPr="00F6462F">
        <w:t>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>2.3. При выявлении неисправностей (взломанные двери, окна, замки и др.)</w:t>
      </w:r>
      <w:r w:rsidR="00892CFC">
        <w:t>,не позволяющих принять объект под охрану, докладывает об этом лицу, которому он подчинен,</w:t>
      </w:r>
      <w:r w:rsidRPr="00F6462F">
        <w:t xml:space="preserve"> докладывает представителю администрации </w:t>
      </w:r>
      <w:r>
        <w:t>школы</w:t>
      </w:r>
      <w:r w:rsidRPr="00F6462F">
        <w:t>, осуществляет охрану следов преступления до прибытия представителей полиции.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2.4. При возникновении пожара на территории </w:t>
      </w:r>
      <w:r>
        <w:t>школы</w:t>
      </w:r>
      <w:r w:rsidRPr="00F6462F">
        <w:t xml:space="preserve"> немедленно поднимает тревогу, оповещает дежурного представителя администрации </w:t>
      </w:r>
      <w:r>
        <w:t>школы</w:t>
      </w:r>
      <w:r w:rsidRPr="00F6462F">
        <w:t>, предпринимает меры к локализации пожара, оповещает пожарную команду.</w:t>
      </w:r>
    </w:p>
    <w:p w:rsidR="005D63AA" w:rsidRDefault="00F6462F" w:rsidP="005D63AA">
      <w:pPr>
        <w:pStyle w:val="ConsPlusNormal"/>
        <w:ind w:firstLine="709"/>
        <w:jc w:val="both"/>
      </w:pPr>
      <w:r w:rsidRPr="00F6462F">
        <w:t xml:space="preserve">2.5. </w:t>
      </w:r>
      <w:r w:rsidR="005D63AA">
        <w:t>Осуществляет пропуск работников, посетителей, автотранспорта на территорию предприятия, учреждения, организации и обратно по предъявлении ими соответствующих документов; сверяет соответствующие документы с фактическим наличием груза; открывает и закрывает ворота.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2.6. Проверяет соблюдение распорядка режима </w:t>
      </w:r>
      <w:r>
        <w:t>школы</w:t>
      </w:r>
      <w:r w:rsidRPr="00F6462F">
        <w:t xml:space="preserve"> детьми в ночное время, принимает меры по устранению нарушений режима, положения о пропускном режиме на территории и на объектах </w:t>
      </w:r>
      <w:r>
        <w:t>школы</w:t>
      </w:r>
      <w:r w:rsidRPr="00F6462F">
        <w:t>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2.7. </w:t>
      </w:r>
      <w:r w:rsidR="005D63AA">
        <w:t>Осуществляет дежурство в проходной организации; с</w:t>
      </w:r>
      <w:r w:rsidRPr="00F6462F">
        <w:t>одержит помещение проходной в надлежащем санитарном состоянии.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 xml:space="preserve">2.8. </w:t>
      </w:r>
      <w:r w:rsidR="005D63AA">
        <w:t>Осуществляет прием и сдачу дежурства с соответствующей записью в журнале.</w:t>
      </w:r>
    </w:p>
    <w:p w:rsidR="00F6462F" w:rsidRPr="00F6462F" w:rsidRDefault="00F6462F" w:rsidP="005D63AA">
      <w:pPr>
        <w:pStyle w:val="ConsPlusNormal"/>
        <w:ind w:firstLine="709"/>
        <w:jc w:val="both"/>
      </w:pPr>
      <w:r w:rsidRPr="00F6462F">
        <w:t>2.9. Выполняет правила по охране труда и пожарной безопасности.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F6462F" w:rsidRDefault="00F6462F" w:rsidP="00F6462F">
      <w:pPr>
        <w:pStyle w:val="ConsPlusNormal"/>
        <w:jc w:val="center"/>
        <w:outlineLvl w:val="0"/>
      </w:pPr>
      <w:r w:rsidRPr="00F6462F">
        <w:t>3. Права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5D63AA" w:rsidRDefault="005D63AA" w:rsidP="005D63AA">
      <w:pPr>
        <w:pStyle w:val="ConsPlusNormal"/>
        <w:ind w:firstLine="709"/>
        <w:jc w:val="both"/>
      </w:pPr>
      <w:r>
        <w:t>3.1. Сторож</w:t>
      </w:r>
      <w:r w:rsidR="005D22BF">
        <w:t xml:space="preserve"> (вахтер)</w:t>
      </w:r>
      <w:r>
        <w:t xml:space="preserve"> имеет право:</w:t>
      </w:r>
    </w:p>
    <w:p w:rsidR="005D63AA" w:rsidRDefault="005D63AA" w:rsidP="005D63AA">
      <w:pPr>
        <w:pStyle w:val="ConsPlusNormal"/>
        <w:ind w:firstLine="709"/>
        <w:jc w:val="both"/>
      </w:pPr>
      <w:r>
        <w:t>3.1.1. Требовать от руководства предприятия оказания содействия в исполнении своих должностных обязанностей.</w:t>
      </w:r>
    </w:p>
    <w:p w:rsidR="005D63AA" w:rsidRDefault="005D63AA" w:rsidP="005D63AA">
      <w:pPr>
        <w:pStyle w:val="ConsPlusNormal"/>
        <w:ind w:firstLine="709"/>
        <w:jc w:val="both"/>
      </w:pPr>
      <w:r>
        <w:t>3.1.2. Представлять на рассмотрение своего непосредственного руководителя предложения по вопросам своей деятельности.</w:t>
      </w:r>
    </w:p>
    <w:p w:rsidR="005D63AA" w:rsidRDefault="005D63AA" w:rsidP="005D63AA">
      <w:pPr>
        <w:pStyle w:val="ConsPlusNormal"/>
        <w:ind w:firstLine="709"/>
        <w:jc w:val="both"/>
      </w:pPr>
      <w:r>
        <w:t>3.1.3. Получать от работников предприятия информацию, необходимую для осуществления своей деятельности.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F6462F" w:rsidRDefault="00F6462F" w:rsidP="00F6462F">
      <w:pPr>
        <w:pStyle w:val="ConsPlusNormal"/>
        <w:jc w:val="center"/>
        <w:outlineLvl w:val="0"/>
      </w:pPr>
      <w:r w:rsidRPr="00F6462F">
        <w:t>4. Ответственность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4.1. Сторож</w:t>
      </w:r>
      <w:r w:rsidR="005D22BF">
        <w:t xml:space="preserve"> (вахтер)</w:t>
      </w:r>
      <w:r w:rsidRPr="00F6462F">
        <w:t xml:space="preserve"> привлекается к дисциплинарной ответственности в соответствии </w:t>
      </w:r>
      <w:r w:rsidRPr="00F6462F">
        <w:lastRenderedPageBreak/>
        <w:t xml:space="preserve">со </w:t>
      </w:r>
      <w:hyperlink r:id="rId10" w:tooltip="&quot;Трудовой кодекс Российской Федерации&quot; от 30.12.2001 N 197-ФЗ (ред. от 29.09.2025) {КонсультантПлюс}">
        <w:r w:rsidRPr="00F6462F">
          <w:t>статьей 192</w:t>
        </w:r>
      </w:hyperlink>
      <w:r w:rsidRPr="00F6462F">
        <w:t xml:space="preserve"> Трудового кодекса Российской Федерации за ненадлежащее исполнение по его вине обязанностей, перечисленных в настоящей инструкции.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4.2. Сторож</w:t>
      </w:r>
      <w:r w:rsidR="005D22BF">
        <w:t xml:space="preserve"> (вахтер)</w:t>
      </w:r>
      <w:r w:rsidRPr="00F6462F">
        <w:t xml:space="preserve"> несет материальную ответственность за обеспечение сохранности вверенных ему товарно-материальных ценностей.</w:t>
      </w:r>
    </w:p>
    <w:p w:rsidR="00F6462F" w:rsidRPr="00F6462F" w:rsidRDefault="00F6462F" w:rsidP="00892CFC">
      <w:pPr>
        <w:pStyle w:val="ConsPlusNormal"/>
        <w:ind w:firstLine="709"/>
        <w:jc w:val="both"/>
      </w:pPr>
      <w:r w:rsidRPr="00F6462F">
        <w:t>4.3. Сторож</w:t>
      </w:r>
      <w:r w:rsidR="005D22BF">
        <w:t xml:space="preserve"> (вахтер)</w:t>
      </w:r>
      <w:r w:rsidRPr="00F6462F">
        <w:t xml:space="preserve"> за совершение правонарушений в процессе своей деятельности в зависимости от их характера и последствий привлекается к гражданско-правовой, административной и уголовной ответственности в порядке, установленном законодательством.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F6462F" w:rsidRDefault="00F6462F" w:rsidP="00F6462F">
      <w:pPr>
        <w:pStyle w:val="ConsPlusNormal"/>
        <w:jc w:val="center"/>
        <w:outlineLvl w:val="0"/>
      </w:pPr>
      <w:r w:rsidRPr="00F6462F">
        <w:t>5. Заключительные положения</w:t>
      </w:r>
    </w:p>
    <w:p w:rsidR="00F6462F" w:rsidRPr="00F6462F" w:rsidRDefault="00F6462F" w:rsidP="00F6462F">
      <w:pPr>
        <w:pStyle w:val="ConsPlusNormal"/>
        <w:ind w:firstLine="540"/>
        <w:jc w:val="both"/>
      </w:pPr>
    </w:p>
    <w:p w:rsidR="00F6462F" w:rsidRPr="005D63AA" w:rsidRDefault="00F6462F" w:rsidP="00892C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AA">
        <w:rPr>
          <w:rFonts w:ascii="Times New Roman" w:hAnsi="Times New Roman" w:cs="Times New Roman"/>
          <w:sz w:val="24"/>
          <w:szCs w:val="24"/>
        </w:rPr>
        <w:t xml:space="preserve">5.1.   Настоящая  инструкция  разработана  на </w:t>
      </w:r>
      <w:r w:rsidR="005D63AA">
        <w:rPr>
          <w:rFonts w:ascii="Times New Roman" w:hAnsi="Times New Roman" w:cs="Times New Roman"/>
          <w:sz w:val="24"/>
          <w:szCs w:val="24"/>
        </w:rPr>
        <w:t>основе</w:t>
      </w:r>
      <w:r w:rsidR="005D63AA" w:rsidRPr="005D63AA">
        <w:rPr>
          <w:rFonts w:ascii="Times New Roman" w:hAnsi="Times New Roman" w:cs="Times New Roman"/>
          <w:sz w:val="24"/>
          <w:szCs w:val="24"/>
        </w:rPr>
        <w:t xml:space="preserve">Тарифно-квалификационной </w:t>
      </w:r>
      <w:hyperlink r:id="rId11" w:tooltip="Постановление Минтруда РФ от 10.11.1992 N 31 (ред. от 24.11.2008) &quot;Об утверждении тарифно-квалификационных характеристик по общеотраслевым профессиям рабочих&quot; {КонсультантПлюс}">
        <w:r w:rsidR="005D63AA" w:rsidRPr="005D63AA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="005D63AA" w:rsidRPr="005D63AA">
        <w:rPr>
          <w:rFonts w:ascii="Times New Roman" w:hAnsi="Times New Roman" w:cs="Times New Roman"/>
          <w:sz w:val="24"/>
          <w:szCs w:val="24"/>
        </w:rPr>
        <w:t xml:space="preserve"> по общеотраслевой профессии рабочего "сторож</w:t>
      </w:r>
      <w:r w:rsidR="005D22BF">
        <w:rPr>
          <w:rFonts w:ascii="Times New Roman" w:hAnsi="Times New Roman" w:cs="Times New Roman"/>
          <w:sz w:val="24"/>
          <w:szCs w:val="24"/>
        </w:rPr>
        <w:t xml:space="preserve"> (вахтер)</w:t>
      </w:r>
      <w:r w:rsidR="005D63AA" w:rsidRPr="005D63AA"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Министерства труда Российской </w:t>
      </w:r>
      <w:r w:rsidR="005D63AA">
        <w:rPr>
          <w:rFonts w:ascii="Times New Roman" w:hAnsi="Times New Roman" w:cs="Times New Roman"/>
          <w:sz w:val="24"/>
          <w:szCs w:val="24"/>
        </w:rPr>
        <w:t>Федерации от 10 ноября 1992 г. №</w:t>
      </w:r>
      <w:r w:rsidR="005D63AA" w:rsidRPr="005D63AA">
        <w:rPr>
          <w:rFonts w:ascii="Times New Roman" w:hAnsi="Times New Roman" w:cs="Times New Roman"/>
          <w:sz w:val="24"/>
          <w:szCs w:val="24"/>
        </w:rPr>
        <w:t xml:space="preserve"> 31</w:t>
      </w:r>
      <w:r w:rsidR="005D63AA">
        <w:rPr>
          <w:rFonts w:ascii="Times New Roman" w:hAnsi="Times New Roman" w:cs="Times New Roman"/>
          <w:sz w:val="24"/>
          <w:szCs w:val="24"/>
        </w:rPr>
        <w:t>.</w:t>
      </w:r>
    </w:p>
    <w:p w:rsidR="00BD5000" w:rsidRPr="00F6462F" w:rsidRDefault="00892CFC" w:rsidP="00892CFC">
      <w:pPr>
        <w:pStyle w:val="ConsPlusNormal"/>
        <w:ind w:firstLine="709"/>
        <w:jc w:val="both"/>
      </w:pPr>
      <w:r>
        <w:t>5</w:t>
      </w:r>
      <w:r w:rsidR="00857B24" w:rsidRPr="00F6462F">
        <w:t>.2</w:t>
      </w:r>
      <w:r w:rsidR="00A91D53" w:rsidRPr="00F6462F">
        <w:t>.</w:t>
      </w:r>
      <w:r w:rsidR="00BD5000" w:rsidRPr="00F6462F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F6462F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F6462F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2F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F6462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F6462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F6462F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F6462F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F6462F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4EF" w:rsidRDefault="00D914EF" w:rsidP="005A5371">
      <w:pPr>
        <w:spacing w:after="0" w:line="240" w:lineRule="auto"/>
      </w:pPr>
      <w:r>
        <w:separator/>
      </w:r>
    </w:p>
  </w:endnote>
  <w:endnote w:type="continuationSeparator" w:id="1">
    <w:p w:rsidR="00D914EF" w:rsidRDefault="00D914EF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4EF" w:rsidRDefault="00D914EF" w:rsidP="005A5371">
      <w:pPr>
        <w:spacing w:after="0" w:line="240" w:lineRule="auto"/>
      </w:pPr>
      <w:r>
        <w:separator/>
      </w:r>
    </w:p>
  </w:footnote>
  <w:footnote w:type="continuationSeparator" w:id="1">
    <w:p w:rsidR="00D914EF" w:rsidRDefault="00D914EF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907AA8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371597">
          <w:rPr>
            <w:noProof/>
          </w:rPr>
          <w:t>3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1F30F5"/>
    <w:rsid w:val="00221CA2"/>
    <w:rsid w:val="002901E3"/>
    <w:rsid w:val="002E458E"/>
    <w:rsid w:val="00371597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5D22BF"/>
    <w:rsid w:val="005D63AA"/>
    <w:rsid w:val="00647CD1"/>
    <w:rsid w:val="00674DE2"/>
    <w:rsid w:val="006B56C7"/>
    <w:rsid w:val="00773320"/>
    <w:rsid w:val="00785E46"/>
    <w:rsid w:val="007C5722"/>
    <w:rsid w:val="0082074A"/>
    <w:rsid w:val="00825498"/>
    <w:rsid w:val="0085592D"/>
    <w:rsid w:val="00857B24"/>
    <w:rsid w:val="00892CFC"/>
    <w:rsid w:val="008A6150"/>
    <w:rsid w:val="008B1429"/>
    <w:rsid w:val="008B534D"/>
    <w:rsid w:val="00907AA8"/>
    <w:rsid w:val="00915814"/>
    <w:rsid w:val="00955FBD"/>
    <w:rsid w:val="00965418"/>
    <w:rsid w:val="009A1110"/>
    <w:rsid w:val="009E232E"/>
    <w:rsid w:val="00A91D53"/>
    <w:rsid w:val="00A9580A"/>
    <w:rsid w:val="00B85B90"/>
    <w:rsid w:val="00BD5000"/>
    <w:rsid w:val="00CF79FC"/>
    <w:rsid w:val="00D914EF"/>
    <w:rsid w:val="00E65588"/>
    <w:rsid w:val="00E846B1"/>
    <w:rsid w:val="00F31769"/>
    <w:rsid w:val="00F6462F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&amp;dst=2198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&amp;dst=102618&amp;fie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86523&amp;date=22.11.2025&amp;dst=100008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ate=22.11.2025&amp;dst=101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22.11.2025&amp;dst=102618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6</cp:revision>
  <dcterms:created xsi:type="dcterms:W3CDTF">2025-11-22T11:22:00Z</dcterms:created>
  <dcterms:modified xsi:type="dcterms:W3CDTF">2025-12-02T10:18:00Z</dcterms:modified>
</cp:coreProperties>
</file>