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429" w:rsidRPr="00A91D53" w:rsidRDefault="003D44ED" w:rsidP="008B142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tbl>
      <w:tblPr>
        <w:tblW w:w="9747" w:type="dxa"/>
        <w:tblLook w:val="04A0"/>
      </w:tblPr>
      <w:tblGrid>
        <w:gridCol w:w="4361"/>
        <w:gridCol w:w="5386"/>
      </w:tblGrid>
      <w:tr w:rsidR="00A91D53" w:rsidRPr="00A91D53" w:rsidTr="0051042B">
        <w:tc>
          <w:tcPr>
            <w:tcW w:w="4361" w:type="dxa"/>
            <w:shd w:val="clear" w:color="auto" w:fill="auto"/>
          </w:tcPr>
          <w:p w:rsidR="008B1429" w:rsidRPr="00A91D53" w:rsidRDefault="008B1429" w:rsidP="0051042B">
            <w:pPr>
              <w:pStyle w:val="ConsPlusNonforma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1D53"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5386" w:type="dxa"/>
            <w:shd w:val="clear" w:color="auto" w:fill="auto"/>
          </w:tcPr>
          <w:p w:rsidR="008B1429" w:rsidRPr="00AF669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97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8B1429" w:rsidRPr="00AF669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97">
              <w:rPr>
                <w:rFonts w:ascii="Times New Roman" w:eastAsia="Calibri" w:hAnsi="Times New Roman" w:cs="Times New Roman"/>
                <w:sz w:val="28"/>
                <w:szCs w:val="28"/>
              </w:rPr>
              <w:t>И.о. директора______ О.А. Плетнёва</w:t>
            </w:r>
          </w:p>
          <w:p w:rsidR="008B1429" w:rsidRPr="00AF6697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97">
              <w:rPr>
                <w:rFonts w:ascii="Times New Roman" w:eastAsia="Calibri" w:hAnsi="Times New Roman" w:cs="Times New Roman"/>
                <w:sz w:val="28"/>
                <w:szCs w:val="28"/>
              </w:rPr>
              <w:t>___ __________ 2025г.</w:t>
            </w:r>
          </w:p>
          <w:p w:rsidR="008B1429" w:rsidRPr="00A91D53" w:rsidRDefault="008B1429" w:rsidP="0051042B">
            <w:pPr>
              <w:pStyle w:val="ConsPlusNonformat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6697">
              <w:rPr>
                <w:rFonts w:ascii="Times New Roman" w:eastAsia="Calibri" w:hAnsi="Times New Roman" w:cs="Times New Roman"/>
                <w:sz w:val="28"/>
                <w:szCs w:val="28"/>
              </w:rPr>
              <w:t>М.П.</w:t>
            </w:r>
          </w:p>
        </w:tc>
      </w:tr>
    </w:tbl>
    <w:p w:rsidR="008B1429" w:rsidRPr="00A91D53" w:rsidRDefault="008B1429" w:rsidP="008B1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D53">
        <w:rPr>
          <w:rFonts w:ascii="Times New Roman" w:hAnsi="Times New Roman"/>
          <w:b/>
          <w:sz w:val="24"/>
          <w:szCs w:val="24"/>
        </w:rPr>
        <w:t>ДОЛЖНОСТНАЯ ИНСТРУКЦИЯ</w:t>
      </w:r>
    </w:p>
    <w:p w:rsidR="00221CA2" w:rsidRPr="00AD35DE" w:rsidRDefault="00AD35DE" w:rsidP="00A91D53">
      <w:pPr>
        <w:pStyle w:val="ConsPlusNormal"/>
        <w:jc w:val="center"/>
        <w:rPr>
          <w:b/>
          <w:caps/>
        </w:rPr>
      </w:pPr>
      <w:r w:rsidRPr="00AD35DE">
        <w:rPr>
          <w:b/>
          <w:caps/>
        </w:rPr>
        <w:t>Кладовщика</w:t>
      </w:r>
    </w:p>
    <w:p w:rsidR="00AD35DE" w:rsidRPr="00A91D53" w:rsidRDefault="00AD35DE" w:rsidP="00A91D53">
      <w:pPr>
        <w:pStyle w:val="ConsPlusNormal"/>
        <w:jc w:val="center"/>
        <w:rPr>
          <w:b/>
        </w:rPr>
      </w:pPr>
    </w:p>
    <w:p w:rsidR="00785E46" w:rsidRPr="00785E46" w:rsidRDefault="00785E46" w:rsidP="00785E46">
      <w:pPr>
        <w:pStyle w:val="ConsPlusNormal"/>
        <w:jc w:val="center"/>
        <w:outlineLvl w:val="0"/>
      </w:pPr>
      <w:r w:rsidRPr="00785E46">
        <w:t>1. Общие положения</w:t>
      </w:r>
    </w:p>
    <w:p w:rsidR="00785E46" w:rsidRPr="00AD35DE" w:rsidRDefault="00785E46" w:rsidP="00AD35DE">
      <w:pPr>
        <w:pStyle w:val="ConsPlusNormal"/>
        <w:ind w:firstLine="540"/>
        <w:jc w:val="both"/>
      </w:pP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 xml:space="preserve">1.1. Настоящая должностная инструкция определяет должностные обязанности, права и ответственность, условия работы, взаимоотношения (связи по должности) кладовщика (далее - Работник), критерии оценки его деловых качеств и результатов работы при выполнении работ по специальности и непосредственно на рабочем месте в </w:t>
      </w:r>
      <w:r w:rsidRPr="00537125">
        <w:t>муниципально</w:t>
      </w:r>
      <w:r>
        <w:t>м</w:t>
      </w:r>
      <w:r w:rsidRPr="00537125">
        <w:t xml:space="preserve"> автономно</w:t>
      </w:r>
      <w:r>
        <w:t>м</w:t>
      </w:r>
      <w:r w:rsidRPr="00537125">
        <w:t xml:space="preserve"> общеобразовательно</w:t>
      </w:r>
      <w:r>
        <w:t>м</w:t>
      </w:r>
      <w:r w:rsidRPr="00537125">
        <w:t xml:space="preserve"> учреждени</w:t>
      </w:r>
      <w:r>
        <w:t>и</w:t>
      </w:r>
      <w:r w:rsidRPr="00537125">
        <w:t xml:space="preserve"> «Средняя общеобразовательная школа №46» (МАОУ «СОШ №46»)</w:t>
      </w:r>
      <w:r w:rsidRPr="00AD35DE">
        <w:t>(далее - Работодатель).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 xml:space="preserve">1.2. Работник назначается на должность и освобождается от должности в установленном действующим трудовым законодательством порядке приказом </w:t>
      </w:r>
      <w:r>
        <w:t>директора</w:t>
      </w:r>
      <w:r w:rsidRPr="00221CA2">
        <w:t>МАОУ «СОШ №46»</w:t>
      </w:r>
      <w:r w:rsidRPr="00AD35DE">
        <w:t xml:space="preserve"> (далее - Работодатель).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 xml:space="preserve">1.3. Работник подчиняется непосредственно </w:t>
      </w:r>
      <w:r>
        <w:t xml:space="preserve">директору </w:t>
      </w:r>
      <w:r w:rsidRPr="00221CA2">
        <w:t>МАОУ «СОШ №46»</w:t>
      </w:r>
      <w:r w:rsidRPr="00AD35DE">
        <w:t>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 Работник в своей деятельности руководствуется: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1.4.1. Законодательством, организационно-распорядительными документами вышестоящих организаций, касающимися складского хозяйства.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1.4.2. Правилами организации и технологиями складского хозяйства.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1.4.3. Правилами организации учета складских операций, необходимой документацией на складируемые товарно-материальные ценности.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1.4.4. Условиями приема, хранения, отпуска складируемых товарно-материальных ценностей.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1.4.5. Научно-техническими достижениями, с учетом опыта организации складского хозяйства.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1.4.6. Основами экономики, организации производства, труда и управления.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1.4.7. Основами трудового законодательства Российской Федерации.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1.4.8. Правилами внутреннего трудового распорядка.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1.4.9. Правилами и нормами охраны труда.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1.4.10. Правилами техники безопасности, производственной санитарии и гигиены, противопожарной безопасности, гражданской обороны.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 Работник должен знать: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1-й разряд: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1.5.1. Номенклатуру, сортамент и ассортимент хранящихся материальных ценностей, их свойства и назначение.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1.5.2. Способы проверки рабочего инструмента, приборов, приспособлений на пригодность их к работе.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1.5.3. Способы предохранения вещей, продукции и сырья от порчи при разгрузке, погрузке и хранении на складе.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1.5.4. Правила противопожарной безопасности хранения материалов и содержания служебных помещений.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1.5.5. Правила охраны труда при хранении и перемещении токсичных, пожаро- и взрывоопасных материалов, топлива и смазки.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(2-й разряд: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 xml:space="preserve">1.5.1. Правила ведения складского хозяйства; правила учета, хранения, движения материальных ценностей на складе и правила оформления сопроводительных документов на </w:t>
      </w:r>
      <w:r w:rsidRPr="00AD35DE">
        <w:lastRenderedPageBreak/>
        <w:t>них.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1.5.2. Правила комплектования партий различных материальных ценностей по технологическим документам.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1.5.3. Правила применения складского измерительного инструмента, приспособлений, механизмов и способы проверки их на пригодность к работе.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1.5.4. Правила применения крепежных автотранспортных средств на автостоянках.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1.5.5. Правила проведения инвентаризаций.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1.5.6. Правила противопожарной безопасности хранения и перемещения материалов и содержания служебных помещений.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1.5.7. Правила и условия хранения кислот и химикатов, ядов и легковоспламеняющихся веществ.)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(3-й разряд: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1.5.1. Правила приема на склад, хранения и выдачи со склада особо ценных приборов, изделий и материалов, дорогостоящего измерительного инструмента, химикатов, кислот, ядов и легковоспламеняющихся веществ с оформлением соответствующей документации.)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 xml:space="preserve">1.6. Требования к квалификации: среднее общее образование и </w:t>
      </w:r>
      <w:r>
        <w:t>без предъявления требований к стажу работы</w:t>
      </w:r>
      <w:r w:rsidRPr="00AD35DE">
        <w:t>.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jc w:val="center"/>
        <w:outlineLvl w:val="0"/>
      </w:pPr>
      <w:r w:rsidRPr="00AD35DE">
        <w:t>2. Должностные обязанности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 Работник обязан добросовестно исполнять следующие должностные обязанности: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1-й разряд: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2.1.1. Прием на склад, взвешивание, хранение и выдача со склада различных материальных ценностей: топлива, сырья, полуфабрикатов, готовой продукции, деталей, инструментов, вещей и т.д.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2.1.2. Проверка соответствия принимаемых ценностей сопроводительным документам.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2.1.3. Перемещение материальных ценностей к местам хранения вручную или при помощи штабелеров и других механизмов с раскладкой (сортировкой) их по видам, качеству, назначению и другим признакам.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2.1.4. Организация хранения материалов и продукции с целью предотвращения их порчи и потерь.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2.1.5. Обеспечение сохранности материальных ценностей.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(2-й разряд: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2.1.1. Руководство работой по погрузке, выгрузке грузов и размещению их внутри склада.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2.1.2. Комплектование партий материальных ценностей по заявкам потребителей.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2.1.3. Осмотр и составление дефектных ведомостей на неисправные инструменты, приборы и т.д., актов на их ремонт и списание, а также на недостачу и порчу материалов.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2.1.4. Прием личного автотранспорта от населения на временную сохранность с оформлением соответствующих документов.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2.1.5. Учет наличия на складе хранящихся материальных ценностей и ведение отчетной документации по их движению.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2.1.6. Участие в проведении инвентаризаций.)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(3 разряд: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2.1.1. Прием на склад, хранение и выдача со склада особо ценных приборов, изделий и материалов, дорогостоящего измерительного инструмента, химикатов, кислот, ядов и легковоспламеняющихся веществ с оформлением соответствующей документации.)</w:t>
      </w:r>
    </w:p>
    <w:p w:rsidR="00AD35DE" w:rsidRPr="00AD35DE" w:rsidRDefault="00AD35DE" w:rsidP="00AD35DE">
      <w:pPr>
        <w:pStyle w:val="ConsPlusNormal"/>
        <w:ind w:firstLine="709"/>
        <w:jc w:val="both"/>
      </w:pPr>
    </w:p>
    <w:p w:rsidR="00AD35DE" w:rsidRPr="00AD35DE" w:rsidRDefault="00AD35DE" w:rsidP="00AD35DE">
      <w:pPr>
        <w:pStyle w:val="ConsPlusNormal"/>
        <w:jc w:val="center"/>
        <w:outlineLvl w:val="0"/>
      </w:pPr>
      <w:r w:rsidRPr="00AD35DE">
        <w:t>3. Права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3.1. Работник имеет право: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lastRenderedPageBreak/>
        <w:t>3.1.1. Требовать от руководства Работодателя оказания содействия в исполнении своих должностных обязанностей.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3.1.2. Участвовать в обсуждении вопросов, касающихся исполняемых должностных обязанностей.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3.1.3. Получать от работников Работодателя информацию, необходимую для осуществления своей деятельности.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jc w:val="center"/>
        <w:outlineLvl w:val="0"/>
      </w:pPr>
      <w:r w:rsidRPr="00AD35DE">
        <w:t>4. Ответственность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4.1. Работник несет ответственность за: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4.1.1. Неисполнение или ненадлежащее исполнение своих обязанностей, предусмотренных настоящей должностной инструкцией, - в соответствии с действующим трудовым законодательством Российской Федерации.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4.1.2. Правонарушения, совершенные в период осуществления своей деятельности, - в соответствии с действующим гражданским, административным и уголовным законодательством Российской Федерации.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4.1.3. Причинение материального ущерба - в соответствии с действующим законодательством Российской Федерации.</w:t>
      </w: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>4.1.4. Нарушение Правил внутреннего трудового распорядка, правил противопожарной безопасности и техники безопасности, установленных Работодателем.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jc w:val="center"/>
        <w:outlineLvl w:val="0"/>
      </w:pPr>
      <w:r w:rsidRPr="00AD35DE">
        <w:t>5. Условия и оценка работы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5.1. Режим работы Работника определяется в соответствии с Правилами внутреннего трудового распорядка, установленными Работодателем.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5.2. В связи с производственной необходимостью кладовщик может выезжать в служебные командировки (в том числе местного значения).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 xml:space="preserve">5.3. В соответствии с </w:t>
      </w:r>
      <w:r>
        <w:t>локальными актами</w:t>
      </w:r>
      <w:r w:rsidRPr="00AD35DE">
        <w:t xml:space="preserve"> Работодатель проводит оценку эффективности деятельности Работника.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Критериями оценки деловых качеств Работника являются: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квалификация;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стаж работы по специальности;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профессиональная компетентность, выразившаяся в лучшем качестве выполняемых работ;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уровень трудовой дисциплины;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способность эффективно организовать работу подчиненных на вверенном участке;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интенсивность труда (способность в короткие сроки справляться с большим объемом работы);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умение работать с документами;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способность в установленные сроки осваивать технические средства, повышающие производительность труда и качество работы;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производственная этика, стиль общения;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способность к творчеству, предприимчивость;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способность к адекватной самооценке;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проявление инициативы в работе, выполнение работы более высокой квалификации;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повышение индивидуальной выработки;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рационализаторские предложения;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практическая помощь вновь принятым работникам без закрепления наставничества соответствующим приказом;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высокая культура труда на конкретном рабочем месте.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5.</w:t>
      </w:r>
      <w:r>
        <w:t>4</w:t>
      </w:r>
      <w:r w:rsidRPr="00AD35DE">
        <w:t>. Результаты работы и своевременность ее выполнения оцениваются по следующим критериям: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lastRenderedPageBreak/>
        <w:t>- результаты, достигнутые Работником при исполнении обязанностей, предусмотренных должностной инструкцией и трудовым договором;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качество законченной работы;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своевременность выполнения должностных обязанностей;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- выполнение нормированных заданий, уровень производительности труда.</w:t>
      </w:r>
    </w:p>
    <w:p w:rsidR="00AD35DE" w:rsidRPr="00AD35DE" w:rsidRDefault="00AD35DE" w:rsidP="00AD35DE">
      <w:pPr>
        <w:pStyle w:val="ConsPlusNormal"/>
        <w:ind w:firstLine="540"/>
        <w:jc w:val="both"/>
      </w:pPr>
      <w:r w:rsidRPr="00AD35DE">
        <w:t>5.</w:t>
      </w:r>
      <w:r>
        <w:t>5</w:t>
      </w:r>
      <w:r w:rsidRPr="00AD35DE">
        <w:t>. Оценка деловых качеств и результатов работы проводится на основе объективных показателей, мотивированного мнения непосредственного руководителя и коллег.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jc w:val="center"/>
        <w:outlineLvl w:val="0"/>
      </w:pPr>
      <w:r w:rsidRPr="00AD35DE">
        <w:t>6. Заключительные положения</w:t>
      </w:r>
    </w:p>
    <w:p w:rsidR="00AD35DE" w:rsidRPr="00AD35DE" w:rsidRDefault="00AD35DE" w:rsidP="00AD35DE">
      <w:pPr>
        <w:pStyle w:val="ConsPlusNormal"/>
        <w:jc w:val="both"/>
      </w:pPr>
    </w:p>
    <w:p w:rsidR="00AD35DE" w:rsidRPr="00AD35DE" w:rsidRDefault="00AD35DE" w:rsidP="00AD35DE">
      <w:pPr>
        <w:pStyle w:val="ConsPlusNormal"/>
        <w:ind w:firstLine="709"/>
        <w:jc w:val="both"/>
      </w:pPr>
      <w:r w:rsidRPr="00AD35DE">
        <w:t xml:space="preserve">6.1. Настоящая должностная инструкция разработана на основе норм Трудового </w:t>
      </w:r>
      <w:hyperlink r:id="rId7" w:tooltip="&quot;Трудовой кодекс Российской Федерации&quot; от 30.12.2001 N 197-ФЗ (ред. от 29.09.2025) {КонсультантПлюс}">
        <w:r w:rsidRPr="00AD35DE">
          <w:t>кодекса</w:t>
        </w:r>
      </w:hyperlink>
      <w:r w:rsidRPr="00AD35DE">
        <w:t xml:space="preserve"> Российской Федерации, с учетом положений </w:t>
      </w:r>
      <w:hyperlink r:id="rId8" w:tooltip="Постановление Минтруда РФ от 10.11.1992 N 31 (ред. от 24.11.2008) &quot;Об утверждении тарифно-квалификационных характеристик по общеотраслевым профессиям рабочих&quot; {КонсультантПлюс}">
        <w:r w:rsidRPr="00AD35DE">
          <w:t>Постановления</w:t>
        </w:r>
      </w:hyperlink>
      <w:r w:rsidRPr="00AD35DE">
        <w:t xml:space="preserve"> Минтруда Российской Федерации от 10.11.1992 </w:t>
      </w:r>
      <w:r>
        <w:t>№</w:t>
      </w:r>
      <w:bookmarkStart w:id="0" w:name="_GoBack"/>
      <w:bookmarkEnd w:id="0"/>
      <w:r w:rsidRPr="00AD35DE">
        <w:t xml:space="preserve"> 31 "Об утверждении тарифно-квалификационных характеристик по общеотраслевым профессиям рабочих".</w:t>
      </w:r>
    </w:p>
    <w:p w:rsidR="00BD5000" w:rsidRPr="00A91D53" w:rsidRDefault="008B534D" w:rsidP="00AD35DE">
      <w:pPr>
        <w:pStyle w:val="ConsPlusNormal"/>
        <w:ind w:firstLine="709"/>
        <w:jc w:val="both"/>
      </w:pPr>
      <w:r w:rsidRPr="00AD35DE">
        <w:t>6</w:t>
      </w:r>
      <w:r w:rsidR="00857B24" w:rsidRPr="00AD35DE">
        <w:t>.2</w:t>
      </w:r>
      <w:r w:rsidR="00A91D53" w:rsidRPr="00AD35DE">
        <w:t>.</w:t>
      </w:r>
      <w:r w:rsidR="00BD5000" w:rsidRPr="00AD35DE">
        <w:t xml:space="preserve">  Ознакомление   работника с настоящей должностной инструкциейосуществляется при приеме на работу / до подписания трудового договора.    Факт   ознакомления   работника с настоящей </w:t>
      </w:r>
      <w:r w:rsidR="00BD5000" w:rsidRPr="00A91D53">
        <w:t>должностной инструкциейподтверждается росписью в экземпляре должностной инструкции, хранящемся у работодателя.</w:t>
      </w:r>
    </w:p>
    <w:p w:rsidR="00BD5000" w:rsidRPr="00A91D53" w:rsidRDefault="00BD5000" w:rsidP="00BD5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592D" w:rsidRPr="00A91D53" w:rsidRDefault="00BD5000" w:rsidP="00FA73D7">
      <w:pPr>
        <w:pStyle w:val="ConsPlusNonformat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D53">
        <w:rPr>
          <w:rFonts w:ascii="Times New Roman" w:hAnsi="Times New Roman" w:cs="Times New Roman"/>
          <w:sz w:val="24"/>
          <w:szCs w:val="24"/>
        </w:rPr>
        <w:t>Ознакомлен (а):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p w:rsidR="008B1429" w:rsidRPr="00A91D53" w:rsidRDefault="008B1429" w:rsidP="00FA73D7">
      <w:pPr>
        <w:pStyle w:val="ConsPlusNonformat"/>
        <w:spacing w:line="480" w:lineRule="auto"/>
        <w:ind w:left="709" w:firstLine="709"/>
        <w:jc w:val="both"/>
        <w:rPr>
          <w:rFonts w:ascii="Times New Roman" w:hAnsi="Times New Roman"/>
          <w:sz w:val="28"/>
          <w:szCs w:val="28"/>
        </w:rPr>
      </w:pPr>
      <w:r w:rsidRPr="00A91D53">
        <w:rPr>
          <w:rFonts w:ascii="Times New Roman" w:hAnsi="Times New Roman" w:cs="Times New Roman"/>
          <w:sz w:val="24"/>
          <w:szCs w:val="24"/>
        </w:rPr>
        <w:t xml:space="preserve">     ___________________/____________/           ____.____.202__г.</w:t>
      </w:r>
    </w:p>
    <w:sectPr w:rsidR="008B1429" w:rsidRPr="00A91D53" w:rsidSect="003D44ED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49A" w:rsidRDefault="0018549A" w:rsidP="005A5371">
      <w:pPr>
        <w:spacing w:after="0" w:line="240" w:lineRule="auto"/>
      </w:pPr>
      <w:r>
        <w:separator/>
      </w:r>
    </w:p>
  </w:endnote>
  <w:endnote w:type="continuationSeparator" w:id="1">
    <w:p w:rsidR="0018549A" w:rsidRDefault="0018549A" w:rsidP="005A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49A" w:rsidRDefault="0018549A" w:rsidP="005A5371">
      <w:pPr>
        <w:spacing w:after="0" w:line="240" w:lineRule="auto"/>
      </w:pPr>
      <w:r>
        <w:separator/>
      </w:r>
    </w:p>
  </w:footnote>
  <w:footnote w:type="continuationSeparator" w:id="1">
    <w:p w:rsidR="0018549A" w:rsidRDefault="0018549A" w:rsidP="005A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343336"/>
      <w:docPartObj>
        <w:docPartGallery w:val="Page Numbers (Top of Page)"/>
        <w:docPartUnique/>
      </w:docPartObj>
    </w:sdtPr>
    <w:sdtContent>
      <w:p w:rsidR="005A5371" w:rsidRDefault="00205E32" w:rsidP="002E458E">
        <w:pPr>
          <w:pStyle w:val="a5"/>
          <w:tabs>
            <w:tab w:val="clear" w:pos="4677"/>
            <w:tab w:val="clear" w:pos="9355"/>
          </w:tabs>
          <w:jc w:val="center"/>
        </w:pPr>
        <w:r>
          <w:fldChar w:fldCharType="begin"/>
        </w:r>
        <w:r w:rsidR="005A5371">
          <w:instrText>PAGE   \* MERGEFORMAT</w:instrText>
        </w:r>
        <w:r>
          <w:fldChar w:fldCharType="separate"/>
        </w:r>
        <w:r w:rsidR="00AF6697">
          <w:rPr>
            <w:noProof/>
          </w:rPr>
          <w:t>4</w:t>
        </w:r>
        <w:r>
          <w:fldChar w:fldCharType="end"/>
        </w:r>
      </w:p>
    </w:sdtContent>
  </w:sdt>
  <w:p w:rsidR="005A5371" w:rsidRDefault="005A537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45FC8"/>
    <w:multiLevelType w:val="hybridMultilevel"/>
    <w:tmpl w:val="FB00BF38"/>
    <w:lvl w:ilvl="0" w:tplc="38266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FAF"/>
    <w:multiLevelType w:val="hybridMultilevel"/>
    <w:tmpl w:val="009CAE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01BF"/>
    <w:rsid w:val="00037B73"/>
    <w:rsid w:val="00070F28"/>
    <w:rsid w:val="00127890"/>
    <w:rsid w:val="00140CCE"/>
    <w:rsid w:val="00170F01"/>
    <w:rsid w:val="0018549A"/>
    <w:rsid w:val="001D7F07"/>
    <w:rsid w:val="001F6CBB"/>
    <w:rsid w:val="00205E32"/>
    <w:rsid w:val="00221CA2"/>
    <w:rsid w:val="002901E3"/>
    <w:rsid w:val="002E458E"/>
    <w:rsid w:val="003A51F6"/>
    <w:rsid w:val="003B25E6"/>
    <w:rsid w:val="003D44ED"/>
    <w:rsid w:val="003F2B71"/>
    <w:rsid w:val="00427F4A"/>
    <w:rsid w:val="00470535"/>
    <w:rsid w:val="004901BF"/>
    <w:rsid w:val="00517B09"/>
    <w:rsid w:val="00537125"/>
    <w:rsid w:val="005A5371"/>
    <w:rsid w:val="00647CD1"/>
    <w:rsid w:val="006B56C7"/>
    <w:rsid w:val="00773320"/>
    <w:rsid w:val="00785E46"/>
    <w:rsid w:val="007C5722"/>
    <w:rsid w:val="0082074A"/>
    <w:rsid w:val="00825498"/>
    <w:rsid w:val="0085592D"/>
    <w:rsid w:val="00857B24"/>
    <w:rsid w:val="008A6150"/>
    <w:rsid w:val="008B1429"/>
    <w:rsid w:val="008B534D"/>
    <w:rsid w:val="00915814"/>
    <w:rsid w:val="00955FBD"/>
    <w:rsid w:val="00965418"/>
    <w:rsid w:val="009A1110"/>
    <w:rsid w:val="009E232E"/>
    <w:rsid w:val="00A91D53"/>
    <w:rsid w:val="00AD35DE"/>
    <w:rsid w:val="00AF6697"/>
    <w:rsid w:val="00B85B90"/>
    <w:rsid w:val="00BD5000"/>
    <w:rsid w:val="00CF79FC"/>
    <w:rsid w:val="00E65588"/>
    <w:rsid w:val="00E769D4"/>
    <w:rsid w:val="00E846B1"/>
    <w:rsid w:val="00F31769"/>
    <w:rsid w:val="00F67039"/>
    <w:rsid w:val="00FA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9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655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559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5371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5371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857B2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35D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6523&amp;date=22.11.2025&amp;dst=10115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5484&amp;date=22.11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1391</Words>
  <Characters>7933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1124</dc:creator>
  <cp:keywords/>
  <dc:description/>
  <cp:lastModifiedBy>admin</cp:lastModifiedBy>
  <cp:revision>5</cp:revision>
  <dcterms:created xsi:type="dcterms:W3CDTF">2025-11-22T15:34:00Z</dcterms:created>
  <dcterms:modified xsi:type="dcterms:W3CDTF">2025-12-02T10:16:00Z</dcterms:modified>
</cp:coreProperties>
</file>