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C25E39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 w:rsidRPr="00C25E39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C25E39" w:rsidRPr="00C25E39" w:rsidTr="0051042B">
        <w:tc>
          <w:tcPr>
            <w:tcW w:w="4361" w:type="dxa"/>
            <w:shd w:val="clear" w:color="auto" w:fill="auto"/>
          </w:tcPr>
          <w:p w:rsidR="008B1429" w:rsidRPr="00C25E39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E39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002ED4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ED4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002ED4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ED4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002ED4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ED4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C25E39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ED4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C25E39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5E39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221CA2" w:rsidRPr="00C625E1" w:rsidRDefault="00C25E39" w:rsidP="00C25E39">
      <w:pPr>
        <w:pStyle w:val="ConsPlusNormal"/>
        <w:jc w:val="center"/>
        <w:rPr>
          <w:b/>
          <w:caps/>
        </w:rPr>
      </w:pPr>
      <w:r w:rsidRPr="00C625E1">
        <w:rPr>
          <w:b/>
          <w:caps/>
        </w:rPr>
        <w:t>диспетчера образовательного учреждения</w:t>
      </w:r>
    </w:p>
    <w:p w:rsidR="00C25E39" w:rsidRPr="00C25E39" w:rsidRDefault="00C25E39" w:rsidP="00785E46">
      <w:pPr>
        <w:pStyle w:val="ConsPlusNormal"/>
        <w:jc w:val="center"/>
        <w:outlineLvl w:val="0"/>
      </w:pPr>
    </w:p>
    <w:p w:rsidR="00785E46" w:rsidRPr="00C625E1" w:rsidRDefault="00785E46" w:rsidP="00C25E39">
      <w:pPr>
        <w:pStyle w:val="ConsPlusNormal"/>
        <w:jc w:val="center"/>
        <w:outlineLvl w:val="0"/>
      </w:pPr>
      <w:r w:rsidRPr="00C625E1">
        <w:t>1. Общие положения</w:t>
      </w:r>
    </w:p>
    <w:p w:rsidR="00785E46" w:rsidRPr="00C625E1" w:rsidRDefault="00785E46" w:rsidP="00C25E39">
      <w:pPr>
        <w:pStyle w:val="ConsPlusNormal"/>
        <w:ind w:firstLine="540"/>
        <w:jc w:val="both"/>
      </w:pP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1.1. Диспетчер образовательного учреждения относится к категории технических исполнителей.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1.2. На должность диспетчера образовательного учреждения принимается лицо: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имеющее среднее профессиональное образование в области организации труда без предъявления требований к стажу работы;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 xml:space="preserve">- 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</w:t>
      </w:r>
      <w:hyperlink w:anchor="P26" w:tooltip="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">
        <w:r w:rsidRPr="00C625E1">
          <w:t>&lt;1&gt;</w:t>
        </w:r>
      </w:hyperlink>
      <w:r w:rsidRPr="00C625E1">
        <w:t xml:space="preserve"> (</w:t>
      </w:r>
      <w:hyperlink r:id="rId7" w:tooltip="&quot;Трудовой кодекс Российской Федерации&quot; от 30.12.2001 N 197-ФЗ (ред. от 29.09.2025) {КонсультантПлюс}">
        <w:r w:rsidRPr="00C625E1">
          <w:t>часть первая статьи 351.1</w:t>
        </w:r>
      </w:hyperlink>
      <w:r w:rsidRPr="00C625E1">
        <w:t xml:space="preserve"> Трудового кодекса Российской Федерации).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--------------------------------</w:t>
      </w:r>
    </w:p>
    <w:p w:rsidR="00C25E39" w:rsidRPr="00C625E1" w:rsidRDefault="00C25E39" w:rsidP="00C625E1">
      <w:pPr>
        <w:pStyle w:val="ConsPlusNormal"/>
        <w:ind w:firstLine="709"/>
        <w:jc w:val="both"/>
      </w:pPr>
      <w:bookmarkStart w:id="0" w:name="P26"/>
      <w:bookmarkEnd w:id="0"/>
      <w:r w:rsidRPr="00C625E1">
        <w:t>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лицо, уголовное преследование в отношении которого по обвинению в совершении этих преступлений прекращено по нереабилитирующим основаниям, могут быть допущены к трудовой деятельности в сфере образования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его допуске к указанной деятельности (</w:t>
      </w:r>
      <w:hyperlink r:id="rId8" w:tooltip="&quot;Трудовой кодекс Российской Федерации&quot; от 30.12.2001 N 197-ФЗ (ред. от 29.09.2025) {КонсультантПлюс}">
        <w:r w:rsidRPr="00C625E1">
          <w:t>часть третья статьи 351.1</w:t>
        </w:r>
      </w:hyperlink>
      <w:r w:rsidRPr="00C625E1">
        <w:t xml:space="preserve"> Трудового кодекса Российской Федерации);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не имеющее неснятую или непогашенную судимость за иные умышленные тяжкие и особо тяжкие преступления, не указанные выше (</w:t>
      </w:r>
      <w:hyperlink r:id="rId9" w:tooltip="&quot;Трудовой кодекс Российской Федерации&quot; от 30.12.2001 N 197-ФЗ (ред. от 29.09.2025) {КонсультантПлюс}">
        <w:r w:rsidRPr="00C625E1">
          <w:t>часть первая статьи 351.1</w:t>
        </w:r>
      </w:hyperlink>
      <w:r w:rsidRPr="00C625E1">
        <w:t xml:space="preserve"> Трудового кодекса Российской Федерации).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1.3. Диспетчер образовательного учреждения должен знать: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приоритетные направления развития образовательной системы Российской Федерации;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законы и иные нормативные правовые акты, регламентирующие образовательную деятельность;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 xml:space="preserve">- </w:t>
      </w:r>
      <w:hyperlink r:id="rId10" w:tooltip="&quot;Конвенция о правах ребенка&quot; (одобрена Генеральной Ассамблеей ООН 20.11.1989) (вступила в силу для СССР 15.09.1990) {КонсультантПлюс}">
        <w:r w:rsidRPr="00C625E1">
          <w:t>Конвенцию</w:t>
        </w:r>
      </w:hyperlink>
      <w:r w:rsidRPr="00C625E1">
        <w:t xml:space="preserve"> о правах ребенка;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руководящие и нормативные документы, касающиеся планирования и оперативного управления образовательным учреждением;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 xml:space="preserve">- требования к организации образовательного процесса и составлению расписания </w:t>
      </w:r>
      <w:r w:rsidRPr="00C625E1">
        <w:lastRenderedPageBreak/>
        <w:t>учебных занятий;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психологические и физиологические особенности разных школьных возрастов;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современные образовательные технологии;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компьютерные программы по организации образовательного процесса в учебных заведениях;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основы этики и эстетики, правила делового общения;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основы трудового законодательства;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Правила внутреннего трудового распорядка образовательного учреждения;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- правила по охране труда и пожарной безопасности.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1.4. Диспетчер образовательного учреждения в своей деятельности руководствуется:</w:t>
      </w:r>
    </w:p>
    <w:p w:rsidR="00C25E39" w:rsidRPr="00C625E1" w:rsidRDefault="00C25E39" w:rsidP="00C625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E1">
        <w:rPr>
          <w:rFonts w:ascii="Times New Roman" w:hAnsi="Times New Roman" w:cs="Times New Roman"/>
          <w:sz w:val="24"/>
          <w:szCs w:val="24"/>
        </w:rPr>
        <w:t xml:space="preserve">    Уставом муниципального автономного общеобразовательного учреждения «Средняя общеобразовательная школа №46» (МАОУ «СОШ №46»);</w:t>
      </w:r>
    </w:p>
    <w:p w:rsidR="00C25E39" w:rsidRPr="00C625E1" w:rsidRDefault="00C25E39" w:rsidP="00C625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E1">
        <w:rPr>
          <w:rFonts w:ascii="Times New Roman" w:hAnsi="Times New Roman" w:cs="Times New Roman"/>
          <w:sz w:val="24"/>
          <w:szCs w:val="24"/>
        </w:rPr>
        <w:t>- настоящей должностной инструкцией;</w:t>
      </w:r>
    </w:p>
    <w:p w:rsidR="00C25E39" w:rsidRPr="00C625E1" w:rsidRDefault="00C25E39" w:rsidP="00C625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E1">
        <w:rPr>
          <w:rFonts w:ascii="Times New Roman" w:hAnsi="Times New Roman" w:cs="Times New Roman"/>
          <w:sz w:val="24"/>
          <w:szCs w:val="24"/>
        </w:rPr>
        <w:t>- иными актами и документами, непосредственно связанными с трудовой функцией диспетчера образовательного учреждения)</w:t>
      </w:r>
    </w:p>
    <w:p w:rsidR="00C625E1" w:rsidRPr="00221CA2" w:rsidRDefault="00C25E39" w:rsidP="00C625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E1">
        <w:rPr>
          <w:rFonts w:ascii="Times New Roman" w:hAnsi="Times New Roman" w:cs="Times New Roman"/>
          <w:sz w:val="24"/>
          <w:szCs w:val="24"/>
        </w:rPr>
        <w:t>1.5. Диспетчер образовательного учреждения подчиняется непосредственно</w:t>
      </w:r>
      <w:r w:rsidR="00C625E1">
        <w:rPr>
          <w:rFonts w:ascii="Times New Roman" w:hAnsi="Times New Roman" w:cs="Times New Roman"/>
          <w:sz w:val="24"/>
          <w:szCs w:val="24"/>
        </w:rPr>
        <w:t xml:space="preserve"> директору </w:t>
      </w:r>
      <w:r w:rsidR="00C625E1" w:rsidRPr="00221CA2">
        <w:rPr>
          <w:rFonts w:ascii="Times New Roman" w:hAnsi="Times New Roman" w:cs="Times New Roman"/>
          <w:sz w:val="24"/>
          <w:szCs w:val="24"/>
        </w:rPr>
        <w:t>МАОУ «СОШ №46».</w:t>
      </w:r>
    </w:p>
    <w:p w:rsidR="00C25E39" w:rsidRPr="00C625E1" w:rsidRDefault="00C25E39" w:rsidP="00C625E1">
      <w:pPr>
        <w:pStyle w:val="ConsPlusNormal"/>
        <w:ind w:firstLine="709"/>
        <w:jc w:val="both"/>
      </w:pPr>
      <w:r w:rsidRPr="00C625E1">
        <w:t>1.6. В период отсутствия диспетчера образовательного учреждения (отпуска, болезни, пр.) его обязанности исполняет иной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C25E39" w:rsidRPr="00C625E1" w:rsidRDefault="00C25E39" w:rsidP="00C25E39">
      <w:pPr>
        <w:pStyle w:val="ConsPlusNormal"/>
        <w:jc w:val="both"/>
      </w:pPr>
    </w:p>
    <w:p w:rsidR="00C25E39" w:rsidRPr="00C625E1" w:rsidRDefault="00C25E39" w:rsidP="00C25E39">
      <w:pPr>
        <w:pStyle w:val="ConsPlusNormal"/>
        <w:jc w:val="center"/>
        <w:outlineLvl w:val="0"/>
      </w:pPr>
      <w:r w:rsidRPr="00C625E1">
        <w:rPr>
          <w:b/>
        </w:rPr>
        <w:t>2. Функции</w:t>
      </w:r>
    </w:p>
    <w:p w:rsidR="00C25E39" w:rsidRPr="00C625E1" w:rsidRDefault="00C25E39" w:rsidP="00C25E39">
      <w:pPr>
        <w:pStyle w:val="ConsPlusNormal"/>
        <w:jc w:val="both"/>
      </w:pP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2.1. Регулирование организации образовательного процесса и других видов деятельности в образовательном учреждении.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2.2. Оперативный контроль за ходом образовательного процесса.</w:t>
      </w:r>
    </w:p>
    <w:p w:rsidR="00C25E39" w:rsidRPr="00C625E1" w:rsidRDefault="00C25E39" w:rsidP="00C25E39">
      <w:pPr>
        <w:pStyle w:val="ConsPlusNormal"/>
        <w:jc w:val="both"/>
      </w:pPr>
    </w:p>
    <w:p w:rsidR="00C25E39" w:rsidRPr="00C625E1" w:rsidRDefault="00C25E39" w:rsidP="00C25E39">
      <w:pPr>
        <w:pStyle w:val="ConsPlusNormal"/>
        <w:jc w:val="center"/>
        <w:outlineLvl w:val="0"/>
      </w:pPr>
      <w:r w:rsidRPr="00C625E1">
        <w:rPr>
          <w:b/>
        </w:rPr>
        <w:t>3. Должностные обязанности</w:t>
      </w:r>
    </w:p>
    <w:p w:rsidR="00C25E39" w:rsidRPr="00C625E1" w:rsidRDefault="00C25E39" w:rsidP="00C25E39">
      <w:pPr>
        <w:pStyle w:val="ConsPlusNormal"/>
        <w:jc w:val="both"/>
      </w:pP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Диспетчер образовательного учреждения исполняет следующие обязанности: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3.1. Участвует в составлении расписания занятий (уроков) и осуществлении оперативного регулирования организации образовательного процесса и других видов деятельности в образовательном учреждении, его подразделениях в соответствии с образовательной программой образовательного учреждения, в том числе с использованием компьютерных программ и технологий.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3.2. Контролирует обеспеченность классов, групп, подразделений образовательного учреждения необходимыми помещениями, учебно-методическими материалами, информационно-техническим оборудованием, а также транспортом.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3.3. Осуществляет оперативный контроль за ходом образовательного процесса, обеспечивая рациональное использование учебных и внеучебных помещений образовательного учреждения.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3.4. Обеспечивает соблюдение санитарных норм и правил при составлении расписания учебных занятий.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3.5. 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 помещений образовательного учреждения.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3.6.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3.7. Ведет диспетчерский журнал (электронный журнал), представляет отчеты, рапорты и другую информацию о ходе образовательного процесса.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lastRenderedPageBreak/>
        <w:t>3.8. Участвует в работе по оценке расписания занятий в классах, группах, подразделениях образовательного учреждения, дает рекомендации по его совершенствованию.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3.9. Работает в тесной связи с заместителями директора и руководителями структурных подразделений образовательного учреждения, методическими объединениями педагогических работников.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3.10. Выполняет правила по охране труда и пожарной безопасности.</w:t>
      </w:r>
    </w:p>
    <w:p w:rsidR="00C625E1" w:rsidRDefault="00C625E1" w:rsidP="00C25E39">
      <w:pPr>
        <w:pStyle w:val="ConsPlusNormal"/>
        <w:jc w:val="center"/>
        <w:outlineLvl w:val="0"/>
        <w:rPr>
          <w:b/>
        </w:rPr>
      </w:pPr>
    </w:p>
    <w:p w:rsidR="00C25E39" w:rsidRPr="00C625E1" w:rsidRDefault="00C25E39" w:rsidP="00C25E39">
      <w:pPr>
        <w:pStyle w:val="ConsPlusNormal"/>
        <w:jc w:val="center"/>
        <w:outlineLvl w:val="0"/>
      </w:pPr>
      <w:r w:rsidRPr="00C625E1">
        <w:rPr>
          <w:b/>
        </w:rPr>
        <w:t>4. Права</w:t>
      </w:r>
    </w:p>
    <w:p w:rsidR="00C25E39" w:rsidRPr="00C625E1" w:rsidRDefault="00C25E39" w:rsidP="00C25E39">
      <w:pPr>
        <w:pStyle w:val="ConsPlusNormal"/>
        <w:jc w:val="both"/>
      </w:pP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Диспетчер образовательного учреждения имеет право: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4.1. Участвовать в обсуждении проектов решений руководства образовательного учреждения.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4.2. Инициировать проведение совещаний по организационным вопросам.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4.3. Запрашивать и получать от структурных подразделений, специалистов необходимую информацию, документы.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4.4. Участвовать в обсуждении вопросов, касающихся исполняемых им должностных обязанностей.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4.5. Требовать от руководства образовательного учреждения оказания содействия в исполнении должностных обязанностей и прав.</w:t>
      </w:r>
    </w:p>
    <w:p w:rsidR="00C25E39" w:rsidRPr="00C625E1" w:rsidRDefault="00C25E39" w:rsidP="00C25E39">
      <w:pPr>
        <w:pStyle w:val="ConsPlusNormal"/>
        <w:jc w:val="both"/>
      </w:pPr>
    </w:p>
    <w:p w:rsidR="00C25E39" w:rsidRPr="00C625E1" w:rsidRDefault="00C25E39" w:rsidP="00C25E39">
      <w:pPr>
        <w:pStyle w:val="ConsPlusNormal"/>
        <w:jc w:val="center"/>
        <w:outlineLvl w:val="0"/>
      </w:pPr>
      <w:r w:rsidRPr="00C625E1">
        <w:rPr>
          <w:b/>
        </w:rPr>
        <w:t>5. Ответственность</w:t>
      </w:r>
    </w:p>
    <w:p w:rsidR="00C25E39" w:rsidRPr="00C625E1" w:rsidRDefault="00C25E39" w:rsidP="00C25E39">
      <w:pPr>
        <w:pStyle w:val="ConsPlusNormal"/>
        <w:jc w:val="both"/>
      </w:pP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5.1. Диспетчер образовательного учреждения привлекается к ответственности: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- за нарушение Устава (Положения) образовательного учреждения;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C25E39" w:rsidRPr="00C625E1" w:rsidRDefault="00C25E39" w:rsidP="00C25E39">
      <w:pPr>
        <w:pStyle w:val="ConsPlusNormal"/>
        <w:ind w:firstLine="540"/>
        <w:jc w:val="both"/>
      </w:pPr>
      <w:r w:rsidRPr="00C625E1">
        <w:t>- за причинение ущерба образовательному учреждению - в порядке, установленном действующим трудовым законодательством Российской Федерации.</w:t>
      </w:r>
    </w:p>
    <w:p w:rsidR="00C25E39" w:rsidRPr="00C625E1" w:rsidRDefault="00C25E39" w:rsidP="00C25E39">
      <w:pPr>
        <w:pStyle w:val="ConsPlusNormal"/>
        <w:jc w:val="both"/>
      </w:pPr>
    </w:p>
    <w:p w:rsidR="00C25E39" w:rsidRPr="00C625E1" w:rsidRDefault="00C25E39" w:rsidP="00C25E39">
      <w:pPr>
        <w:pStyle w:val="ConsPlusNormal"/>
        <w:jc w:val="center"/>
        <w:outlineLvl w:val="0"/>
      </w:pPr>
      <w:r w:rsidRPr="00C625E1">
        <w:rPr>
          <w:b/>
        </w:rPr>
        <w:t>6. Заключительные положения</w:t>
      </w:r>
    </w:p>
    <w:p w:rsidR="00C25E39" w:rsidRPr="00C625E1" w:rsidRDefault="00C25E39" w:rsidP="00C25E39">
      <w:pPr>
        <w:pStyle w:val="ConsPlusNormal"/>
        <w:jc w:val="both"/>
      </w:pPr>
    </w:p>
    <w:p w:rsidR="00C25E39" w:rsidRPr="00C625E1" w:rsidRDefault="00C25E39" w:rsidP="00C625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E1">
        <w:rPr>
          <w:rFonts w:ascii="Times New Roman" w:hAnsi="Times New Roman" w:cs="Times New Roman"/>
          <w:sz w:val="24"/>
          <w:szCs w:val="24"/>
        </w:rPr>
        <w:t xml:space="preserve">6.1.   Настоящая   должностная   инструкция   разработана   на   основеКвалификационной   </w:t>
      </w:r>
      <w:hyperlink r:id="rId11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 w:rsidRPr="00C625E1">
          <w:rPr>
            <w:rFonts w:ascii="Times New Roman" w:hAnsi="Times New Roman" w:cs="Times New Roman"/>
            <w:sz w:val="24"/>
            <w:szCs w:val="24"/>
          </w:rPr>
          <w:t>характеристики</w:t>
        </w:r>
      </w:hyperlink>
      <w:r w:rsidRPr="00C625E1">
        <w:rPr>
          <w:rFonts w:ascii="Times New Roman" w:hAnsi="Times New Roman" w:cs="Times New Roman"/>
          <w:sz w:val="24"/>
          <w:szCs w:val="24"/>
        </w:rPr>
        <w:t xml:space="preserve">   должности  "Диспетчер  образовательногоучреждения"  (Единый  квалификационный справочник должностей руководителей,специалистов   и   служащих.   Раздел    "Квалификационные   характеристикидолжностей      работников      образования</w:t>
      </w:r>
      <w:r w:rsidR="00C625E1">
        <w:rPr>
          <w:rFonts w:ascii="Times New Roman" w:hAnsi="Times New Roman" w:cs="Times New Roman"/>
          <w:sz w:val="24"/>
          <w:szCs w:val="24"/>
        </w:rPr>
        <w:t xml:space="preserve">», </w:t>
      </w:r>
      <w:r w:rsidRPr="00C625E1">
        <w:rPr>
          <w:rFonts w:ascii="Times New Roman" w:hAnsi="Times New Roman" w:cs="Times New Roman"/>
          <w:sz w:val="24"/>
          <w:szCs w:val="24"/>
        </w:rPr>
        <w:t>утвержденный     ПриказомМинздравсоцразвити</w:t>
      </w:r>
      <w:r w:rsidR="00C625E1">
        <w:rPr>
          <w:rFonts w:ascii="Times New Roman" w:hAnsi="Times New Roman" w:cs="Times New Roman"/>
          <w:sz w:val="24"/>
          <w:szCs w:val="24"/>
        </w:rPr>
        <w:t>я России от 26.08.2010 N 761н).</w:t>
      </w:r>
    </w:p>
    <w:p w:rsidR="00BD5000" w:rsidRPr="00C625E1" w:rsidRDefault="008B534D" w:rsidP="00C625E1">
      <w:pPr>
        <w:pStyle w:val="ConsPlusNormal"/>
        <w:ind w:firstLine="709"/>
        <w:jc w:val="both"/>
      </w:pPr>
      <w:r w:rsidRPr="00C625E1">
        <w:t>6</w:t>
      </w:r>
      <w:r w:rsidR="00857B24" w:rsidRPr="00C625E1">
        <w:t>.2</w:t>
      </w:r>
      <w:r w:rsidR="00A91D53" w:rsidRPr="00C625E1">
        <w:t>.</w:t>
      </w:r>
      <w:r w:rsidR="00BD5000" w:rsidRPr="00C625E1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C625E1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C625E1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5E1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C625E1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C625E1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C625E1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C625E1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C625E1" w:rsidSect="003D44ED">
      <w:headerReference w:type="defaul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76C" w:rsidRDefault="0036376C" w:rsidP="005A5371">
      <w:pPr>
        <w:spacing w:after="0" w:line="240" w:lineRule="auto"/>
      </w:pPr>
      <w:r>
        <w:separator/>
      </w:r>
    </w:p>
  </w:endnote>
  <w:endnote w:type="continuationSeparator" w:id="1">
    <w:p w:rsidR="0036376C" w:rsidRDefault="0036376C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76C" w:rsidRDefault="0036376C" w:rsidP="005A5371">
      <w:pPr>
        <w:spacing w:after="0" w:line="240" w:lineRule="auto"/>
      </w:pPr>
      <w:r>
        <w:separator/>
      </w:r>
    </w:p>
  </w:footnote>
  <w:footnote w:type="continuationSeparator" w:id="1">
    <w:p w:rsidR="0036376C" w:rsidRDefault="0036376C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7D18D7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002ED4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02ED4"/>
    <w:rsid w:val="00037B73"/>
    <w:rsid w:val="00070F28"/>
    <w:rsid w:val="00127890"/>
    <w:rsid w:val="00140CCE"/>
    <w:rsid w:val="00170F01"/>
    <w:rsid w:val="0018685F"/>
    <w:rsid w:val="001C176A"/>
    <w:rsid w:val="001D7F07"/>
    <w:rsid w:val="00221CA2"/>
    <w:rsid w:val="002901E3"/>
    <w:rsid w:val="002E458E"/>
    <w:rsid w:val="0036376C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773320"/>
    <w:rsid w:val="00785E46"/>
    <w:rsid w:val="007C5722"/>
    <w:rsid w:val="007D18D7"/>
    <w:rsid w:val="0082074A"/>
    <w:rsid w:val="00825498"/>
    <w:rsid w:val="0085592D"/>
    <w:rsid w:val="00857B24"/>
    <w:rsid w:val="008A6150"/>
    <w:rsid w:val="008B1429"/>
    <w:rsid w:val="008B534D"/>
    <w:rsid w:val="00915814"/>
    <w:rsid w:val="0092278B"/>
    <w:rsid w:val="00955FBD"/>
    <w:rsid w:val="00965418"/>
    <w:rsid w:val="009A1110"/>
    <w:rsid w:val="009E232E"/>
    <w:rsid w:val="00A91D53"/>
    <w:rsid w:val="00B85B90"/>
    <w:rsid w:val="00BD5000"/>
    <w:rsid w:val="00C25E39"/>
    <w:rsid w:val="00C625E1"/>
    <w:rsid w:val="00CF79FC"/>
    <w:rsid w:val="00E65588"/>
    <w:rsid w:val="00E846B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22.11.2025&amp;dst=102620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22.11.2025&amp;dst=102618&amp;fie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16278&amp;date=22.11.2025&amp;dst=100156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9959&amp;date=22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22.11.2025&amp;dst=102618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6</cp:revision>
  <dcterms:created xsi:type="dcterms:W3CDTF">2025-11-22T08:41:00Z</dcterms:created>
  <dcterms:modified xsi:type="dcterms:W3CDTF">2025-12-02T10:15:00Z</dcterms:modified>
</cp:coreProperties>
</file>