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E6" w:rsidRPr="004B73F3" w:rsidRDefault="0085592D" w:rsidP="00492774">
      <w:pPr>
        <w:jc w:val="right"/>
        <w:rPr>
          <w:rFonts w:ascii="Times New Roman" w:hAnsi="Times New Roman"/>
          <w:sz w:val="28"/>
          <w:szCs w:val="28"/>
        </w:rPr>
      </w:pPr>
      <w:r w:rsidRPr="004B73F3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4B73F3" w:rsidRPr="004B73F3" w:rsidTr="005D6C1E">
        <w:tc>
          <w:tcPr>
            <w:tcW w:w="4361" w:type="dxa"/>
            <w:shd w:val="clear" w:color="auto" w:fill="auto"/>
          </w:tcPr>
          <w:p w:rsidR="0085592D" w:rsidRPr="004B73F3" w:rsidRDefault="0085592D" w:rsidP="00492774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3F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5592D" w:rsidRPr="00DB0211" w:rsidRDefault="0085592D" w:rsidP="00492774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211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5592D" w:rsidRPr="00DB0211" w:rsidRDefault="0085592D" w:rsidP="00492774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211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5592D" w:rsidRPr="00DB0211" w:rsidRDefault="003A51F6" w:rsidP="00492774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211">
              <w:rPr>
                <w:rFonts w:ascii="Times New Roman" w:eastAsia="Calibri" w:hAnsi="Times New Roman" w:cs="Times New Roman"/>
                <w:sz w:val="28"/>
                <w:szCs w:val="28"/>
              </w:rPr>
              <w:t>___ __________</w:t>
            </w:r>
            <w:r w:rsidR="0085592D" w:rsidRPr="00DB02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2025г.</w:t>
            </w:r>
          </w:p>
          <w:p w:rsidR="0085592D" w:rsidRPr="004B73F3" w:rsidRDefault="0085592D" w:rsidP="00492774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21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3742BA" w:rsidRPr="004B73F3" w:rsidRDefault="003742BA" w:rsidP="00492774">
      <w:pPr>
        <w:pStyle w:val="ConsPlusNormal"/>
        <w:jc w:val="center"/>
        <w:rPr>
          <w:b/>
        </w:rPr>
      </w:pPr>
      <w:r w:rsidRPr="004B73F3">
        <w:rPr>
          <w:b/>
        </w:rPr>
        <w:t>Должностная инструкция</w:t>
      </w:r>
    </w:p>
    <w:p w:rsidR="003742BA" w:rsidRPr="004B73F3" w:rsidRDefault="003742BA" w:rsidP="00492774">
      <w:pPr>
        <w:pStyle w:val="ConsPlusNormal"/>
        <w:jc w:val="center"/>
        <w:rPr>
          <w:b/>
        </w:rPr>
      </w:pPr>
      <w:r w:rsidRPr="004B73F3">
        <w:rPr>
          <w:b/>
        </w:rPr>
        <w:t>заместителя директорапо административно-хозяйственной части</w:t>
      </w:r>
    </w:p>
    <w:p w:rsidR="003742BA" w:rsidRPr="004B73F3" w:rsidRDefault="003742BA" w:rsidP="00492774">
      <w:pPr>
        <w:pStyle w:val="ConsPlusNormal"/>
        <w:jc w:val="center"/>
        <w:rPr>
          <w:b/>
        </w:rPr>
      </w:pPr>
      <w:r w:rsidRPr="004B73F3">
        <w:rPr>
          <w:b/>
          <w:sz w:val="28"/>
          <w:szCs w:val="28"/>
        </w:rPr>
        <w:t>МАОУ «СОШ №46»</w:t>
      </w:r>
    </w:p>
    <w:p w:rsidR="003742BA" w:rsidRPr="004B73F3" w:rsidRDefault="003742BA" w:rsidP="00492774">
      <w:pPr>
        <w:pStyle w:val="ConsPlusNormal"/>
        <w:jc w:val="center"/>
      </w:pPr>
    </w:p>
    <w:p w:rsidR="003742BA" w:rsidRPr="004B73F3" w:rsidRDefault="003742BA" w:rsidP="00492774">
      <w:pPr>
        <w:pStyle w:val="ConsPlusNormal"/>
        <w:jc w:val="center"/>
        <w:outlineLvl w:val="0"/>
      </w:pPr>
      <w:r w:rsidRPr="004B73F3">
        <w:t>1. Общие положения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1.1. Настоящая должностная инструкция определяет должностные обязанности, права и ответственность, условия работы, взаимоотношения (связи по должности), критерии оценки его деловых качеств и результатов работы при выполнении работ по специальности и непосредственно на рабочем месте заместителя директора по административно-хозяйственной части (далее - Работник) в муниципальном автономном общеобразовательном учреждении «Средняя общеобразовательная школа №46» (далее - Работодатель).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1.2. Работник относится к категории руководителей.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1.3. На должность Работника принимается лицо, имеющее высшее профессиональное (экономическое, юридическое) образование, опыт работы на руководящих должностях не менее трех лет.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1.4. Работник должен знать: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основные нормативные правовые акты, регламентирующие хозяйственную и финансово-экономическую деятельность Работодателя;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организационную структуру Работодателя;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порядок ведения табельного учета;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порядок и правила эксплуатации средств связи, вычислительной и организационной техники;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порядок и сроки составления отчетности;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средства механизации ручного труда;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порядок приобретения оборудования, мебели, инвентаря, канцелярских принадлежностей и оформления расчетов за услуги;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основы экономики, организации труда и управления;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основы трудового законодательства Российской Федерации;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Правила внутреннего трудового распорядка;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правила и нормы охраны труда, техники безопасности, производственной санитарии и противопожарной защиты.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1.5. Работник назначается на должность и освобождается от должности приказом руководителя Работодателя в соответствии с действующим законодательством Российской Федерации.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1.6. Работник непосредственно подчиняется руководителю Работодателя.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1.7. В период временного отсутствия Работника его обязанности возлагаются на работника, назначенного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3742BA" w:rsidRPr="004B73F3" w:rsidRDefault="003742BA" w:rsidP="00492774">
      <w:pPr>
        <w:pStyle w:val="ConsPlusNormal"/>
        <w:ind w:firstLine="540"/>
        <w:jc w:val="both"/>
      </w:pPr>
    </w:p>
    <w:p w:rsidR="003742BA" w:rsidRPr="004B73F3" w:rsidRDefault="003742BA" w:rsidP="00492774">
      <w:pPr>
        <w:pStyle w:val="ConsPlusNormal"/>
        <w:jc w:val="center"/>
        <w:outlineLvl w:val="0"/>
      </w:pPr>
      <w:r w:rsidRPr="004B73F3">
        <w:t>2. Должностные обязанности Работника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Работник обязан добросовестно исполнять следующие должностные обязанности: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lastRenderedPageBreak/>
        <w:t>2.1. Обеспечивает хозяйственное обслуживание Работодателя в соответствии с правилами и нормами производственной санитарии и противопожарной защиты зданий и помещений, в которых расположены структурные подразделения Работодателя, а также контроль за исправностью оборудования (лифтов, освещения, систем отопления, вентиляции и др.).</w:t>
      </w:r>
    </w:p>
    <w:p w:rsidR="003742BA" w:rsidRPr="00FF129C" w:rsidRDefault="003742BA" w:rsidP="00492774">
      <w:pPr>
        <w:pStyle w:val="ConsPlusNormal"/>
        <w:ind w:firstLine="540"/>
        <w:jc w:val="both"/>
      </w:pPr>
      <w:r w:rsidRPr="004B73F3">
        <w:t xml:space="preserve">2.2. Принимает участие в разработке планов текущих и капитальных ремонтов </w:t>
      </w:r>
      <w:r w:rsidRPr="00FF129C">
        <w:t xml:space="preserve">основных фондов (зданий, систем водоснабжения, воздухопроводов и других сооружений), </w:t>
      </w:r>
      <w:r w:rsidR="00C45C2F" w:rsidRPr="00FF129C">
        <w:t xml:space="preserve">в </w:t>
      </w:r>
      <w:r w:rsidR="00C45C2F" w:rsidRPr="00FF129C">
        <w:rPr>
          <w:spacing w:val="-5"/>
          <w:bdr w:val="none" w:sz="0" w:space="0" w:color="auto" w:frame="1"/>
        </w:rPr>
        <w:t xml:space="preserve">разработке планов материально-технического оснащения школы, составляет заявки на приобретение необходимого оборудования и материалов </w:t>
      </w:r>
      <w:r w:rsidRPr="00FF129C">
        <w:t>составлении смет хозяйственных расходов.</w:t>
      </w:r>
    </w:p>
    <w:p w:rsidR="00C45C2F" w:rsidRPr="005D3E5F" w:rsidRDefault="003742BA" w:rsidP="0049277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4B73F3">
        <w:rPr>
          <w:rFonts w:ascii="Times New Roman" w:hAnsi="Times New Roman"/>
          <w:sz w:val="24"/>
          <w:szCs w:val="24"/>
        </w:rPr>
        <w:t xml:space="preserve">2.3. </w:t>
      </w:r>
      <w:r w:rsidRPr="00FF129C">
        <w:rPr>
          <w:rFonts w:ascii="Times New Roman" w:hAnsi="Times New Roman"/>
          <w:sz w:val="24"/>
          <w:szCs w:val="24"/>
        </w:rPr>
        <w:t xml:space="preserve">Организует проведение ремонта помещений, осуществляет контроль качества выполнения ремонтных работ. </w:t>
      </w:r>
      <w:r w:rsidR="00C45C2F" w:rsidRPr="00FF129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Координирует взаимодействие с подрядчиками и поставщиками услуг, проводит контроль над выполнением условий заключенных контрактов.</w:t>
      </w:r>
    </w:p>
    <w:p w:rsidR="003742BA" w:rsidRPr="004B73F3" w:rsidRDefault="00FF129C" w:rsidP="00492774">
      <w:pPr>
        <w:pStyle w:val="ConsPlusNormal"/>
        <w:ind w:firstLine="540"/>
        <w:jc w:val="both"/>
      </w:pPr>
      <w:r>
        <w:t xml:space="preserve">2.4. </w:t>
      </w:r>
      <w:r w:rsidR="003742BA" w:rsidRPr="004B73F3">
        <w:t>Обеспечивает Работодателя мебелью, хозяйственным инвентарем, средствами механизации труда, осуществляет наблюдение за их сохранностью и проведением своевременного ремонта.</w:t>
      </w:r>
    </w:p>
    <w:p w:rsidR="003742BA" w:rsidRDefault="003742BA" w:rsidP="00492774">
      <w:pPr>
        <w:pStyle w:val="ConsPlusNormal"/>
        <w:ind w:firstLine="540"/>
        <w:jc w:val="both"/>
      </w:pPr>
      <w:r w:rsidRPr="004B73F3">
        <w:t>2.</w:t>
      </w:r>
      <w:r w:rsidR="00FF129C">
        <w:t>5</w:t>
      </w:r>
      <w:r w:rsidRPr="004B73F3">
        <w:t>. Организует оформление необходимых документов для заключения договоров на оказание услуг, получение и хранение канцелярских принадлежностей, необходимых хозяйственных материалов, оборудования и инвентаря, обеспечивает ими структурные подразделения, а также ведение учета их расходования и составление установленной отчетности.</w:t>
      </w:r>
    </w:p>
    <w:p w:rsidR="00C45C2F" w:rsidRPr="00C45C2F" w:rsidRDefault="00FF129C" w:rsidP="004927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C45C2F" w:rsidRPr="00C45C2F">
        <w:rPr>
          <w:rFonts w:ascii="Times New Roman" w:hAnsi="Times New Roman"/>
          <w:sz w:val="24"/>
          <w:szCs w:val="24"/>
        </w:rPr>
        <w:t>. Проверяет правильность оформления договоров, предоставляемых для подписания директору. По результатам проверки ставит гриф "Согласовано" или возвращает договор исполнителю для доработки.</w:t>
      </w:r>
    </w:p>
    <w:p w:rsidR="00FF129C" w:rsidRPr="005D3E5F" w:rsidRDefault="00FF129C" w:rsidP="0049277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3742BA" w:rsidRPr="004B73F3">
        <w:rPr>
          <w:rFonts w:ascii="Times New Roman" w:hAnsi="Times New Roman"/>
          <w:sz w:val="24"/>
          <w:szCs w:val="24"/>
        </w:rPr>
        <w:t xml:space="preserve">. </w:t>
      </w:r>
      <w:r w:rsidR="003742BA" w:rsidRPr="00FF129C">
        <w:rPr>
          <w:rFonts w:ascii="Times New Roman" w:hAnsi="Times New Roman"/>
          <w:sz w:val="24"/>
          <w:szCs w:val="24"/>
        </w:rPr>
        <w:t>Контролирует рациональное расходование материалов и средств, выд</w:t>
      </w:r>
      <w:r w:rsidRPr="00FF129C">
        <w:rPr>
          <w:rFonts w:ascii="Times New Roman" w:hAnsi="Times New Roman"/>
          <w:sz w:val="24"/>
          <w:szCs w:val="24"/>
        </w:rPr>
        <w:t xml:space="preserve">еляемых для хозяйственных целей, </w:t>
      </w:r>
      <w:r w:rsidRPr="00FF129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ведёт учет материальных ценностей, осуществляет мероприятия по охране имущества школы, периодически проводит инвентаризацию имущества школы совместно с бухгалтерией.</w:t>
      </w:r>
    </w:p>
    <w:p w:rsidR="003742BA" w:rsidRPr="004B73F3" w:rsidRDefault="00FF129C" w:rsidP="00492774">
      <w:pPr>
        <w:pStyle w:val="ConsPlusNormal"/>
        <w:ind w:firstLine="540"/>
        <w:jc w:val="both"/>
      </w:pPr>
      <w:r>
        <w:t>2.8</w:t>
      </w:r>
      <w:r w:rsidR="003742BA" w:rsidRPr="004B73F3">
        <w:t>. Руководит работами по благоустройству, озеленению и уборке территории, праздничному художественному оформлению фасадов зданий.</w:t>
      </w:r>
    </w:p>
    <w:p w:rsidR="003742BA" w:rsidRPr="004B73F3" w:rsidRDefault="00FF129C" w:rsidP="00492774">
      <w:pPr>
        <w:pStyle w:val="ConsPlusNormal"/>
        <w:ind w:firstLine="540"/>
        <w:jc w:val="both"/>
      </w:pPr>
      <w:r>
        <w:t>2.9</w:t>
      </w:r>
      <w:r w:rsidR="003742BA" w:rsidRPr="004B73F3">
        <w:t>. Организует хозяйственное обслуживание проводимых презентаций, совещаний, конференций, семинаров и других мероприятий.</w:t>
      </w:r>
    </w:p>
    <w:p w:rsidR="003742BA" w:rsidRPr="004B73F3" w:rsidRDefault="00FF129C" w:rsidP="00492774">
      <w:pPr>
        <w:pStyle w:val="ConsPlusNormal"/>
        <w:ind w:firstLine="540"/>
        <w:jc w:val="both"/>
      </w:pPr>
      <w:r>
        <w:t>2.10</w:t>
      </w:r>
      <w:r w:rsidR="003742BA" w:rsidRPr="004B73F3">
        <w:t>. Обеспечивает выполнение противопожарных мероприятий и содержание в исправном состоянии пожарного инвентаря.</w:t>
      </w:r>
    </w:p>
    <w:p w:rsidR="003742BA" w:rsidRPr="004B73F3" w:rsidRDefault="00FF129C" w:rsidP="00492774">
      <w:pPr>
        <w:pStyle w:val="ConsPlusNormal"/>
        <w:ind w:firstLine="540"/>
        <w:jc w:val="both"/>
      </w:pPr>
      <w:r>
        <w:t>2.11</w:t>
      </w:r>
      <w:r w:rsidR="003742BA" w:rsidRPr="004B73F3">
        <w:t>. Принимает меры по внедрению современных средств связи, вычислительной и организационной техники.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2.1</w:t>
      </w:r>
      <w:r w:rsidR="00FF129C">
        <w:t>2</w:t>
      </w:r>
      <w:r w:rsidRPr="004B73F3">
        <w:t>. Контролирует выполнение требований Правил внутреннего трудового распорядка, техники безопасности, охраны труда работников административно-хозяйственной части.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2.1</w:t>
      </w:r>
      <w:r w:rsidR="00FF129C">
        <w:t>3</w:t>
      </w:r>
      <w:r w:rsidRPr="004B73F3">
        <w:t>. Соблюдает Правила внутреннего трудового распорядка.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2.1</w:t>
      </w:r>
      <w:r w:rsidR="00FF129C">
        <w:t>4</w:t>
      </w:r>
      <w:r w:rsidRPr="004B73F3">
        <w:t>. Соблюдает трудовую дисциплину.</w:t>
      </w:r>
    </w:p>
    <w:p w:rsidR="003742BA" w:rsidRPr="004B73F3" w:rsidRDefault="00FF129C" w:rsidP="00492774">
      <w:pPr>
        <w:pStyle w:val="ConsPlusNormal"/>
        <w:ind w:firstLine="540"/>
        <w:jc w:val="both"/>
      </w:pPr>
      <w:r>
        <w:t>2.15</w:t>
      </w:r>
      <w:r w:rsidR="003742BA" w:rsidRPr="004B73F3">
        <w:t>. Соблюдает требования по охране труда и обеспечению безопасности труда.</w:t>
      </w:r>
    </w:p>
    <w:p w:rsidR="003742BA" w:rsidRPr="004B73F3" w:rsidRDefault="00FF129C" w:rsidP="00492774">
      <w:pPr>
        <w:pStyle w:val="ConsPlusNormal"/>
        <w:ind w:firstLine="540"/>
        <w:jc w:val="both"/>
      </w:pPr>
      <w:r>
        <w:t>2.16</w:t>
      </w:r>
      <w:r w:rsidR="003742BA" w:rsidRPr="004B73F3">
        <w:t>. Бережно относится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3742BA" w:rsidRDefault="00FF129C" w:rsidP="00492774">
      <w:pPr>
        <w:pStyle w:val="ConsPlusNormal"/>
        <w:ind w:firstLine="540"/>
        <w:jc w:val="both"/>
      </w:pPr>
      <w:r>
        <w:t>2.17</w:t>
      </w:r>
      <w:r w:rsidR="003742BA" w:rsidRPr="004B73F3">
        <w:t>. 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FF129C" w:rsidRPr="00FF129C" w:rsidRDefault="00FF129C" w:rsidP="004927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129C">
        <w:rPr>
          <w:rFonts w:ascii="Times New Roman" w:hAnsi="Times New Roman"/>
          <w:sz w:val="24"/>
          <w:szCs w:val="24"/>
        </w:rPr>
        <w:t>2.18. Выполняет распоряжения директора относительно хозяйственных вопросов и оказывает помощь учителям и сотрудникам в организационных мероприятиях.</w:t>
      </w:r>
    </w:p>
    <w:p w:rsidR="00FF129C" w:rsidRPr="004B73F3" w:rsidRDefault="00FF129C" w:rsidP="00492774">
      <w:pPr>
        <w:pStyle w:val="ConsPlusNormal"/>
        <w:ind w:firstLine="540"/>
        <w:jc w:val="both"/>
      </w:pPr>
    </w:p>
    <w:p w:rsidR="00FF129C" w:rsidRDefault="00FF129C" w:rsidP="00492774">
      <w:pPr>
        <w:pStyle w:val="ConsPlusNormal"/>
        <w:jc w:val="center"/>
        <w:outlineLvl w:val="0"/>
      </w:pPr>
    </w:p>
    <w:p w:rsidR="003742BA" w:rsidRPr="004B73F3" w:rsidRDefault="003742BA" w:rsidP="00492774">
      <w:pPr>
        <w:pStyle w:val="ConsPlusNormal"/>
        <w:jc w:val="center"/>
        <w:outlineLvl w:val="0"/>
      </w:pPr>
      <w:r w:rsidRPr="004B73F3">
        <w:t>3. Права Работника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Работник имеет право на: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3.1. Предоставление ему работы, обусловленной трудовым договором.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3.2.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3.3.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3.4.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3.5. Полную достоверную информацию об условиях труда и требованиях охраны труда на рабочем месте.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3.6. Получение материалов и документов, относящихся к своей деятельности.</w:t>
      </w:r>
    </w:p>
    <w:p w:rsidR="003742BA" w:rsidRPr="004B73F3" w:rsidRDefault="00FF129C" w:rsidP="00492774">
      <w:pPr>
        <w:pStyle w:val="ConsPlusNormal"/>
        <w:ind w:firstLine="540"/>
        <w:jc w:val="both"/>
      </w:pPr>
      <w:r>
        <w:t>3.7</w:t>
      </w:r>
      <w:r w:rsidR="003742BA" w:rsidRPr="004B73F3">
        <w:t>. Взаимодействие с другими подразделениями Работодателя для решения оперативных вопросов своей профессиональной деятельности.</w:t>
      </w:r>
    </w:p>
    <w:p w:rsidR="003742BA" w:rsidRPr="004B73F3" w:rsidRDefault="00FF129C" w:rsidP="00492774">
      <w:pPr>
        <w:pStyle w:val="ConsPlusNormal"/>
        <w:ind w:firstLine="540"/>
        <w:jc w:val="both"/>
      </w:pPr>
      <w:r>
        <w:t>3.8</w:t>
      </w:r>
      <w:r w:rsidR="003742BA" w:rsidRPr="004B73F3">
        <w:t>. Выдачу распоряжений, обязательных для исполнения работниками административно-хозяйственной части.</w:t>
      </w:r>
    </w:p>
    <w:p w:rsidR="003742BA" w:rsidRPr="004B73F3" w:rsidRDefault="00FF129C" w:rsidP="00492774">
      <w:pPr>
        <w:pStyle w:val="ConsPlusNormal"/>
        <w:ind w:firstLine="540"/>
        <w:jc w:val="both"/>
      </w:pPr>
      <w:r>
        <w:t>3.9</w:t>
      </w:r>
      <w:r w:rsidR="003742BA" w:rsidRPr="004B73F3">
        <w:t>. Внесение предложений руководству по поощрению и наложению взысканий на работников административно-хозяйственной части.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3.1</w:t>
      </w:r>
      <w:r w:rsidR="00FF129C">
        <w:t>0</w:t>
      </w:r>
      <w:r w:rsidRPr="004B73F3">
        <w:t>. Внесение предложений по совершенствованию административно-хозяйственного обеспечения деятельности Работодателя.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jc w:val="center"/>
        <w:outlineLvl w:val="0"/>
      </w:pPr>
      <w:r w:rsidRPr="004B73F3">
        <w:t>4. Ответственность Работника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Работник несет ответственность за: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4.1. Своевременное и качественное осуществление возложенных на него должностных обязанностей.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4.2. Организацию своей работы, своевременное и квалифицированное выполнение приказов, распоряжений и поручений вышестоящего руководства, нормативно-правовых актов по своей деятельности.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4.3. Рациональное и эффективное использование материальных, финансовых и кадровых ресурсов.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4.4. Соблюдение Правил внутреннего распорядка, санитарно-противоэпидемического режима, противопожарной безопасности и техники безопасности.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4.5. Ведение документации, предусмотренной действующими нормативно-правовыми актами.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4.6. Своевременное предоставление и достоверность статистической и иной информации о деятельности административно-хозяйственной части.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4.7. Обеспечение соблюдения исполнительской дисциплины и выполнения должностных обязанностей работниками административно-хозяйственной части.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4.8. Готовность административно-хозяйственной части к работе в чрезвычайных ситуациях.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4.9. Нарушение трудовой дисциплины, законодательных и нормативно-правовых актов в соответствии с действующим законодательством Российской Федерации в зависимости от тяжести проступка (дисциплинарную, материальную, административную и уголовную ответственность).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jc w:val="center"/>
        <w:outlineLvl w:val="0"/>
      </w:pPr>
      <w:r w:rsidRPr="004B73F3">
        <w:t>5. Условия работы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5.1. Режим работы Работника определяется в соответствии с Правилами внутреннего трудового распорядка, установленными Работодателем.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5.2. В связи с производственной необходимостью Работник обязан выезжать в служебные командировки (в том числе местного значения).</w:t>
      </w:r>
    </w:p>
    <w:p w:rsidR="003742BA" w:rsidRPr="004B73F3" w:rsidRDefault="003742BA" w:rsidP="00492774">
      <w:pPr>
        <w:pStyle w:val="ConsPlusNormal"/>
        <w:ind w:firstLine="540"/>
        <w:jc w:val="both"/>
      </w:pPr>
    </w:p>
    <w:p w:rsidR="003742BA" w:rsidRPr="004B73F3" w:rsidRDefault="003742BA" w:rsidP="00492774">
      <w:pPr>
        <w:pStyle w:val="ConsPlusNormal"/>
        <w:jc w:val="center"/>
        <w:outlineLvl w:val="0"/>
      </w:pPr>
      <w:r w:rsidRPr="004B73F3">
        <w:t>6. Взаимоотношения (связи по должности)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6.1. В работе Работник взаимодействует с подразделения</w:t>
      </w:r>
      <w:r w:rsidR="004B73F3">
        <w:t>ми</w:t>
      </w:r>
      <w:r w:rsidRPr="004B73F3">
        <w:t xml:space="preserve"> и работник</w:t>
      </w:r>
      <w:r w:rsidR="004B73F3">
        <w:t>ами</w:t>
      </w:r>
      <w:r w:rsidRPr="004B73F3">
        <w:t>, от которых он получает и которым передает материалы, информацию (их состав и сроки передачи), с кем взаимодейст</w:t>
      </w:r>
      <w:r w:rsidR="004B73F3">
        <w:t>вует во время выполнения работы</w:t>
      </w:r>
      <w:r w:rsidRPr="004B73F3">
        <w:t>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6.2. В аварийных ситуациях Работник взаимодействует с подразделения</w:t>
      </w:r>
      <w:r w:rsidR="004B73F3">
        <w:t>ми</w:t>
      </w:r>
      <w:r w:rsidRPr="004B73F3">
        <w:t>, ликвидирующие аварии и послед</w:t>
      </w:r>
      <w:r w:rsidR="004B73F3">
        <w:t>ствия чрезвычайных происшествий</w:t>
      </w:r>
      <w:r w:rsidRPr="004B73F3">
        <w:t>.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jc w:val="center"/>
        <w:outlineLvl w:val="0"/>
      </w:pPr>
      <w:r w:rsidRPr="004B73F3">
        <w:t>7. Оценка деловых качеств Работникаи результатов его работы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7.1. Критериями оценки деловых качеств Работника являются: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квалификация;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стаж работы по специальности;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профессиональная компетентность, выразившаяся в лучшем качестве выполняемых работ;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уровень трудовой дисциплины;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интенсивность труда (способность в короткие сроки справляться с большим объемом работы);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умение работать с документами;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способность в установленные сроки осваивать технические средства, повышающие производительность труда и качество работы;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производственная этика, стиль общения;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способность к творчеству, предприимчивость;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способность к адекватной самооценке;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проявление инициативы в работе, выполнение работы более высокой квалификации;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повышение индивидуальной выработки;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рационализаторские предложения;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практическая помощь вновь принятым работникам без закрепления наставничества соответствующим приказом;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высокая культура труда на конкретном рабочем месте.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7.2. Результаты работы и своевременность ее выполнения оцениваются по следующим критериям: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результаты, достигнутые Работником при исполнении обязанностей, предусмотренных должностной инструкцией и трудовым договором;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качество законченной работы;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своевременность выполнения должностных обязанностей;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- выполнение нормированных заданий, уровень производительности труда.</w:t>
      </w: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>7.3. Оценка деловых качеств и результатов работы проводится на основе объективных показателей, мотивированного мнения непосредственного руководителя и коллег.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jc w:val="center"/>
        <w:outlineLvl w:val="0"/>
      </w:pPr>
      <w:r w:rsidRPr="004B73F3">
        <w:t>8. Заключительные положения</w:t>
      </w:r>
    </w:p>
    <w:p w:rsidR="003742BA" w:rsidRPr="004B73F3" w:rsidRDefault="003742BA" w:rsidP="00492774">
      <w:pPr>
        <w:pStyle w:val="ConsPlusNormal"/>
        <w:jc w:val="both"/>
      </w:pPr>
    </w:p>
    <w:p w:rsidR="003742BA" w:rsidRPr="004B73F3" w:rsidRDefault="003742BA" w:rsidP="00492774">
      <w:pPr>
        <w:pStyle w:val="ConsPlusNormal"/>
        <w:ind w:firstLine="540"/>
        <w:jc w:val="both"/>
      </w:pPr>
      <w:r w:rsidRPr="004B73F3">
        <w:t xml:space="preserve">8.1. Настоящая должностная инструкция разработана и утверждена в соответствии с положениями Трудового </w:t>
      </w:r>
      <w:hyperlink r:id="rId7" w:tooltip="&quot;Трудовой кодекс Российской Федерации&quot; от 30.12.2001 N 197-ФЗ (ред. от 29.09.2025) {КонсультантПлюс}">
        <w:r w:rsidRPr="004B73F3">
          <w:t>кодекса</w:t>
        </w:r>
      </w:hyperlink>
      <w:r w:rsidRPr="004B73F3">
        <w:t xml:space="preserve"> Российской Федерации, а также в соответствии с  Профессиональным стандартом «Специалист административно-хозяйственной деятельности», утвержденного Приказом Минтруда России от 02.02.2018 № 49н.</w:t>
      </w:r>
    </w:p>
    <w:p w:rsidR="00BD5000" w:rsidRPr="004B73F3" w:rsidRDefault="003742BA" w:rsidP="00492774">
      <w:pPr>
        <w:pStyle w:val="ConsPlusNormal"/>
        <w:ind w:firstLine="540"/>
        <w:jc w:val="both"/>
      </w:pPr>
      <w:r w:rsidRPr="004B73F3">
        <w:lastRenderedPageBreak/>
        <w:t xml:space="preserve">8.2. </w:t>
      </w:r>
      <w:r w:rsidR="00BD5000" w:rsidRPr="004B73F3">
        <w:t>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4B73F3" w:rsidRDefault="00BD5000" w:rsidP="00492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000" w:rsidRPr="004B73F3" w:rsidRDefault="00BD5000" w:rsidP="00492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000" w:rsidRPr="004B73F3" w:rsidRDefault="00BD5000" w:rsidP="00492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000" w:rsidRPr="004B73F3" w:rsidRDefault="00BD5000" w:rsidP="00492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73F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5592D" w:rsidRPr="004B73F3" w:rsidRDefault="0085592D" w:rsidP="00492774">
      <w:pPr>
        <w:pStyle w:val="ConsPlusNormal"/>
        <w:ind w:firstLine="540"/>
        <w:jc w:val="both"/>
      </w:pPr>
    </w:p>
    <w:p w:rsidR="0085592D" w:rsidRPr="004B73F3" w:rsidRDefault="0085592D" w:rsidP="004927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5592D" w:rsidRPr="004B73F3" w:rsidSect="00F67039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387" w:rsidRDefault="00156387" w:rsidP="005A5371">
      <w:pPr>
        <w:spacing w:after="0" w:line="240" w:lineRule="auto"/>
      </w:pPr>
      <w:r>
        <w:separator/>
      </w:r>
    </w:p>
  </w:endnote>
  <w:endnote w:type="continuationSeparator" w:id="1">
    <w:p w:rsidR="00156387" w:rsidRDefault="00156387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387" w:rsidRDefault="00156387" w:rsidP="005A5371">
      <w:pPr>
        <w:spacing w:after="0" w:line="240" w:lineRule="auto"/>
      </w:pPr>
      <w:r>
        <w:separator/>
      </w:r>
    </w:p>
  </w:footnote>
  <w:footnote w:type="continuationSeparator" w:id="1">
    <w:p w:rsidR="00156387" w:rsidRDefault="00156387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832E99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DB0211">
          <w:rPr>
            <w:noProof/>
          </w:rPr>
          <w:t>5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01C6"/>
    <w:multiLevelType w:val="multilevel"/>
    <w:tmpl w:val="5E48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56387"/>
    <w:rsid w:val="002035F5"/>
    <w:rsid w:val="002E458E"/>
    <w:rsid w:val="003742BA"/>
    <w:rsid w:val="003A51F6"/>
    <w:rsid w:val="003B25E6"/>
    <w:rsid w:val="004901BF"/>
    <w:rsid w:val="00492774"/>
    <w:rsid w:val="004B73F3"/>
    <w:rsid w:val="00517B09"/>
    <w:rsid w:val="005A5371"/>
    <w:rsid w:val="00773320"/>
    <w:rsid w:val="00803852"/>
    <w:rsid w:val="008324DD"/>
    <w:rsid w:val="00832E99"/>
    <w:rsid w:val="0085592D"/>
    <w:rsid w:val="00923010"/>
    <w:rsid w:val="00962112"/>
    <w:rsid w:val="009A1110"/>
    <w:rsid w:val="00B058F6"/>
    <w:rsid w:val="00B85B90"/>
    <w:rsid w:val="00BD5000"/>
    <w:rsid w:val="00C45C2F"/>
    <w:rsid w:val="00C5187E"/>
    <w:rsid w:val="00CF79FC"/>
    <w:rsid w:val="00DB0211"/>
    <w:rsid w:val="00E65588"/>
    <w:rsid w:val="00F67039"/>
    <w:rsid w:val="00FF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05.1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9</cp:revision>
  <dcterms:created xsi:type="dcterms:W3CDTF">2025-11-05T08:24:00Z</dcterms:created>
  <dcterms:modified xsi:type="dcterms:W3CDTF">2025-12-02T10:11:00Z</dcterms:modified>
</cp:coreProperties>
</file>