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431" w:rsidRPr="00426287" w:rsidRDefault="000D6431" w:rsidP="000D64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D6431" w:rsidRPr="00395E8E" w:rsidRDefault="000D6431" w:rsidP="000D64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0D6431" w:rsidRPr="00426287" w:rsidRDefault="000D6431" w:rsidP="000D64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D6431" w:rsidRPr="00395E8E" w:rsidRDefault="000D6431" w:rsidP="000D64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0D6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0D643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E2341B" w:rsidRPr="00E2341B">
        <w:rPr>
          <w:rFonts w:ascii="Times New Roman" w:hAnsi="Times New Roman" w:cs="Times New Roman"/>
          <w:b/>
          <w:sz w:val="32"/>
        </w:rPr>
        <w:t>для заведующего библиотекой школы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E2341B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-202</w:t>
      </w:r>
      <w:r w:rsidR="000D643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341B" w:rsidRPr="00E2341B" w:rsidRDefault="00E2341B" w:rsidP="00E2341B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341B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заведующего библиотекой школы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2341B">
        <w:rPr>
          <w:rFonts w:ascii="Times New Roman" w:hAnsi="Times New Roman" w:cs="Times New Roman"/>
          <w:sz w:val="24"/>
          <w:szCs w:val="24"/>
        </w:rPr>
        <w:t xml:space="preserve">лениями Главного государственного санитарного врача России от 28.01.2О21г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E2341B">
        <w:rPr>
          <w:rFonts w:ascii="Times New Roman" w:hAnsi="Times New Roman" w:cs="Times New Roman"/>
          <w:sz w:val="24"/>
          <w:szCs w:val="24"/>
        </w:rPr>
        <w:t>ования к обеспечению безопасности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и (</w:t>
      </w:r>
      <w:r w:rsidR="003A221D">
        <w:rPr>
          <w:rFonts w:ascii="Times New Roman" w:hAnsi="Times New Roman" w:cs="Times New Roman"/>
          <w:sz w:val="24"/>
          <w:szCs w:val="24"/>
        </w:rPr>
        <w:t>и</w:t>
      </w:r>
      <w:r w:rsidRPr="00E2341B">
        <w:rPr>
          <w:rFonts w:ascii="Times New Roman" w:hAnsi="Times New Roman" w:cs="Times New Roman"/>
          <w:sz w:val="24"/>
          <w:szCs w:val="24"/>
        </w:rPr>
        <w:t xml:space="preserve">ли) безвредности для человека факторов среды обитания» и от 28.09.2020г «Об утверждении СП 24.3648-20 «Санитарно-эпидемиологические </w:t>
      </w:r>
      <w:r w:rsidR="003A221D">
        <w:rPr>
          <w:rFonts w:ascii="Times New Roman" w:hAnsi="Times New Roman" w:cs="Times New Roman"/>
          <w:sz w:val="24"/>
          <w:szCs w:val="24"/>
        </w:rPr>
        <w:t>требо</w:t>
      </w:r>
      <w:r w:rsidRPr="00E2341B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 w:rsidR="003A221D">
        <w:rPr>
          <w:rFonts w:ascii="Times New Roman" w:hAnsi="Times New Roman" w:cs="Times New Roman"/>
          <w:sz w:val="24"/>
          <w:szCs w:val="24"/>
        </w:rPr>
        <w:t>обуч</w:t>
      </w:r>
      <w:r w:rsidRPr="00E2341B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молодежи»; разделом Х Трудового кодекса РФ и иными нормативными правовыми актами по охране труда.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охраны труда для заведующего школьной библиотекой перед началом, во время и по окончании работы, определяет требования охраны труда в аварийных ситуациях, а также безопасные методы и приемы выполнения работ на рабочем месте в библиотеке школы и иных помещениях общеобразовательной организации.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заведующего библиотекой при выполнении им своих трудовых обязанностей и функции в общеобразовательной организации.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1.4. 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К выполнению обязанностей заве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щего библиотекой в общеоб</w:t>
      </w:r>
      <w:r w:rsidRPr="00E2341B">
        <w:rPr>
          <w:rFonts w:ascii="Times New Roman" w:hAnsi="Times New Roman" w:cs="Times New Roman"/>
          <w:sz w:val="24"/>
          <w:szCs w:val="24"/>
        </w:rPr>
        <w:t>р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азовательной 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 лица</w:t>
      </w:r>
      <w:r w:rsidRPr="00E2341B">
        <w:rPr>
          <w:rFonts w:ascii="Times New Roman" w:hAnsi="Times New Roman" w:cs="Times New Roman"/>
          <w:sz w:val="24"/>
          <w:szCs w:val="24"/>
        </w:rPr>
        <w:t>:</w:t>
      </w:r>
    </w:p>
    <w:p w:rsidR="003A221D" w:rsidRPr="003A221D" w:rsidRDefault="00E2341B" w:rsidP="003A221D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21D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3A221D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3A221D">
        <w:rPr>
          <w:rFonts w:ascii="Times New Roman" w:hAnsi="Times New Roman" w:cs="Times New Roman"/>
          <w:sz w:val="24"/>
          <w:szCs w:val="24"/>
        </w:rPr>
        <w:t xml:space="preserve">) по своей должности; </w:t>
      </w:r>
      <w:proofErr w:type="gramEnd"/>
    </w:p>
    <w:p w:rsidR="00E2341B" w:rsidRPr="003A221D" w:rsidRDefault="00E2341B" w:rsidP="003A221D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21D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</w:t>
      </w:r>
      <w:proofErr w:type="gramEnd"/>
      <w:r w:rsidRPr="003A221D">
        <w:rPr>
          <w:rFonts w:ascii="Times New Roman" w:hAnsi="Times New Roman" w:cs="Times New Roman"/>
          <w:sz w:val="24"/>
          <w:szCs w:val="24"/>
        </w:rPr>
        <w:t xml:space="preserve"> к работе.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Прин</w:t>
      </w:r>
      <w:r w:rsidR="003A221D">
        <w:rPr>
          <w:rFonts w:ascii="Times New Roman" w:hAnsi="Times New Roman" w:cs="Times New Roman"/>
          <w:sz w:val="24"/>
          <w:szCs w:val="24"/>
        </w:rPr>
        <w:t>и</w:t>
      </w:r>
      <w:r w:rsidRPr="00E2341B">
        <w:rPr>
          <w:rFonts w:ascii="Times New Roman" w:hAnsi="Times New Roman" w:cs="Times New Roman"/>
          <w:sz w:val="24"/>
          <w:szCs w:val="24"/>
        </w:rPr>
        <w:t>маемый на должность заведующего библиотекой школы сотрудник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E2341B" w:rsidRPr="00E2341B" w:rsidRDefault="003A221D" w:rsidP="003A221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2341B" w:rsidRPr="00E234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341B" w:rsidRPr="00E2341B">
        <w:rPr>
          <w:rFonts w:ascii="Times New Roman" w:hAnsi="Times New Roman" w:cs="Times New Roman"/>
          <w:sz w:val="24"/>
          <w:szCs w:val="24"/>
        </w:rPr>
        <w:t xml:space="preserve">Сотрудник должен изучить настоящую инструкцию по охране труда для заведующего библиотекой школы, пройти обучение по охране труда и проверку знания требований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электробезо</w:t>
      </w:r>
      <w:r w:rsidR="00E2341B" w:rsidRPr="00E2341B">
        <w:rPr>
          <w:rFonts w:ascii="Times New Roman" w:hAnsi="Times New Roman" w:cs="Times New Roman"/>
          <w:sz w:val="24"/>
          <w:szCs w:val="24"/>
        </w:rPr>
        <w:t>пасности.</w:t>
      </w:r>
      <w:proofErr w:type="gramEnd"/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1.7. 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В 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проц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ессе </w:t>
      </w:r>
      <w:r w:rsidRPr="00E2341B">
        <w:rPr>
          <w:rFonts w:ascii="Times New Roman" w:hAnsi="Times New Roman" w:cs="Times New Roman"/>
          <w:sz w:val="24"/>
          <w:szCs w:val="24"/>
        </w:rPr>
        <w:t>р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аботы возможно воз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ействие на заве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щего школьной библиотекой сле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щих опасных и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 xml:space="preserve"> (или) вредных производственных </w:t>
      </w:r>
      <w:r w:rsidRPr="00E2341B">
        <w:rPr>
          <w:rFonts w:ascii="Times New Roman" w:hAnsi="Times New Roman" w:cs="Times New Roman"/>
          <w:sz w:val="24"/>
          <w:szCs w:val="24"/>
        </w:rPr>
        <w:t>ф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акторов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E2341B" w:rsidRPr="003A221D" w:rsidRDefault="00E2341B" w:rsidP="003A221D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21D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E2341B" w:rsidRPr="00E2341B" w:rsidRDefault="003A221D" w:rsidP="003A221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E2341B" w:rsidRPr="00E2341B">
        <w:rPr>
          <w:rFonts w:ascii="Times New Roman" w:hAnsi="Times New Roman" w:cs="Times New Roman"/>
          <w:sz w:val="24"/>
          <w:szCs w:val="24"/>
        </w:rPr>
        <w:t xml:space="preserve">. </w:t>
      </w:r>
      <w:r w:rsidR="00E2341B" w:rsidRPr="003A221D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Pr="003A221D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="00E2341B" w:rsidRPr="003A221D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 завед</w:t>
      </w:r>
      <w:r w:rsidRPr="003A221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E2341B" w:rsidRPr="003A221D">
        <w:rPr>
          <w:rFonts w:ascii="Times New Roman" w:hAnsi="Times New Roman" w:cs="Times New Roman"/>
          <w:sz w:val="24"/>
          <w:szCs w:val="24"/>
          <w:u w:val="single"/>
        </w:rPr>
        <w:t>щим библиотекой</w:t>
      </w:r>
      <w:r w:rsidR="00E2341B" w:rsidRPr="00E2341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lastRenderedPageBreak/>
        <w:t xml:space="preserve">нарушение остроты зрения при недостаточной освещённости своего рабочего места; 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документацией заведующего библиотекой, учебниками, литературой, а также на персональном компьютере (ноутбуке); 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острые кромки, заусенцы и шероховатости на поверхности стеллаже</w:t>
      </w:r>
      <w:r w:rsidR="003A221D">
        <w:rPr>
          <w:rFonts w:ascii="Times New Roman" w:hAnsi="Times New Roman" w:cs="Times New Roman"/>
          <w:sz w:val="24"/>
          <w:szCs w:val="24"/>
        </w:rPr>
        <w:t>й</w:t>
      </w:r>
      <w:r w:rsidRPr="00E2341B">
        <w:rPr>
          <w:rFonts w:ascii="Times New Roman" w:hAnsi="Times New Roman" w:cs="Times New Roman"/>
          <w:sz w:val="24"/>
          <w:szCs w:val="24"/>
        </w:rPr>
        <w:t>, мебели;</w:t>
      </w:r>
    </w:p>
    <w:p w:rsidR="00E2341B" w:rsidRPr="00E2341B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обрушение книг при неправильном их складировании на стеллажах;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снижение работоспособности и ухудшение общего состояния организма вследствие переутомления, связанного с чрезмерной фактической продолжительностью рабочего времени;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выключателей, ЭСО и оргтехники;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шнуров питания с поврежденно</w:t>
      </w:r>
      <w:r w:rsidR="003A221D">
        <w:rPr>
          <w:rFonts w:ascii="Times New Roman" w:hAnsi="Times New Roman" w:cs="Times New Roman"/>
          <w:sz w:val="24"/>
          <w:szCs w:val="24"/>
        </w:rPr>
        <w:t>й</w:t>
      </w:r>
      <w:r w:rsidRPr="00E2341B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3A221D" w:rsidRDefault="00E2341B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высокая плотность эпидемиологических контактов; </w:t>
      </w:r>
    </w:p>
    <w:p w:rsidR="00E2341B" w:rsidRPr="00E2341B" w:rsidRDefault="003A221D" w:rsidP="00E23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2341B" w:rsidRPr="00E2341B">
        <w:rPr>
          <w:rFonts w:ascii="Times New Roman" w:hAnsi="Times New Roman" w:cs="Times New Roman"/>
          <w:sz w:val="24"/>
          <w:szCs w:val="24"/>
        </w:rPr>
        <w:t>изические перегрузки.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1.9. 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Заве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 xml:space="preserve">щий школьной библиотекой в целях 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выполнять требования охраны труда, пожарной и электробезопасности при выполнении работ;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осуществлять контроль соблюдения работниками библиотеки норм и требования охраны труда, пожарной безопасности и эле</w:t>
      </w:r>
      <w:r w:rsidR="003A221D">
        <w:rPr>
          <w:rFonts w:ascii="Times New Roman" w:hAnsi="Times New Roman" w:cs="Times New Roman"/>
          <w:sz w:val="24"/>
          <w:szCs w:val="24"/>
        </w:rPr>
        <w:t>ктробезо</w:t>
      </w:r>
      <w:r w:rsidRPr="00E2341B">
        <w:rPr>
          <w:rFonts w:ascii="Times New Roman" w:hAnsi="Times New Roman" w:cs="Times New Roman"/>
          <w:sz w:val="24"/>
          <w:szCs w:val="24"/>
        </w:rPr>
        <w:t>пасности, производственной санитарии и гигиены труда;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 электронными средствами </w:t>
      </w:r>
      <w:r w:rsidR="003A22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обучения </w:t>
      </w:r>
      <w:r w:rsidRPr="00E2341B">
        <w:rPr>
          <w:rFonts w:ascii="Times New Roman" w:hAnsi="Times New Roman" w:cs="Times New Roman"/>
          <w:sz w:val="24"/>
          <w:szCs w:val="24"/>
        </w:rPr>
        <w:t>(ЭСО), оргтехникой (принтер, ксерокс, сканер)</w:t>
      </w:r>
      <w:r w:rsidR="003A221D">
        <w:rPr>
          <w:rFonts w:ascii="Times New Roman" w:hAnsi="Times New Roman" w:cs="Times New Roman"/>
          <w:sz w:val="24"/>
          <w:szCs w:val="24"/>
        </w:rPr>
        <w:t>;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:rsidR="00E2341B" w:rsidRPr="00E2341B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с ЭСО, оргтехникой;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окружающих </w:t>
      </w:r>
      <w:r w:rsidR="003A221D">
        <w:rPr>
          <w:rFonts w:ascii="Times New Roman" w:hAnsi="Times New Roman" w:cs="Times New Roman"/>
          <w:sz w:val="24"/>
          <w:szCs w:val="24"/>
        </w:rPr>
        <w:t>в</w:t>
      </w:r>
      <w:r w:rsidRPr="00E2341B">
        <w:rPr>
          <w:rFonts w:ascii="Times New Roman" w:hAnsi="Times New Roman" w:cs="Times New Roman"/>
          <w:sz w:val="24"/>
          <w:szCs w:val="24"/>
        </w:rPr>
        <w:t xml:space="preserve"> процессе выполнения работ, во время нахождения на территории общеобразовательной организации;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пользоваться электронными средствами обучения и оргтехникой согласно инструкциям по эксплуатации;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поручать работникам школьной библиотеки только ту работу, которая относится к их должностным обязанностям, для выполнения которой созданы безопасные условия;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соблюдать Устав школы и Правила внутреннего трудового распорядка;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соблюдать установленные в общеобразовательной организации режимы труда и отдыха;</w:t>
      </w:r>
    </w:p>
    <w:p w:rsidR="00E2341B" w:rsidRPr="00E2341B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соблюдать</w:t>
      </w:r>
      <w:r w:rsidR="003A221D">
        <w:rPr>
          <w:rFonts w:ascii="Times New Roman" w:hAnsi="Times New Roman" w:cs="Times New Roman"/>
          <w:sz w:val="24"/>
          <w:szCs w:val="24"/>
        </w:rPr>
        <w:t xml:space="preserve"> должностную инструкцию заведующего </w:t>
      </w:r>
      <w:r w:rsidRPr="00E2341B">
        <w:rPr>
          <w:rFonts w:ascii="Times New Roman" w:hAnsi="Times New Roman" w:cs="Times New Roman"/>
          <w:sz w:val="24"/>
          <w:szCs w:val="24"/>
        </w:rPr>
        <w:t>школьно</w:t>
      </w:r>
      <w:r w:rsidR="003A221D">
        <w:rPr>
          <w:rFonts w:ascii="Times New Roman" w:hAnsi="Times New Roman" w:cs="Times New Roman"/>
          <w:sz w:val="24"/>
          <w:szCs w:val="24"/>
        </w:rPr>
        <w:t>й</w:t>
      </w:r>
      <w:r w:rsidRPr="00E2341B">
        <w:rPr>
          <w:rFonts w:ascii="Times New Roman" w:hAnsi="Times New Roman" w:cs="Times New Roman"/>
          <w:sz w:val="24"/>
          <w:szCs w:val="24"/>
        </w:rPr>
        <w:t xml:space="preserve"> библиотекой;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соблюдать</w:t>
      </w:r>
      <w:r w:rsidR="003A221D"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Pr="003A221D">
        <w:rPr>
          <w:rFonts w:ascii="Times New Roman" w:hAnsi="Times New Roman" w:cs="Times New Roman"/>
          <w:sz w:val="24"/>
          <w:szCs w:val="24"/>
        </w:rPr>
        <w:t>труда в библиотеке</w:t>
      </w:r>
      <w:r w:rsidRPr="00E234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3A221D">
        <w:rPr>
          <w:rFonts w:ascii="Times New Roman" w:hAnsi="Times New Roman" w:cs="Times New Roman"/>
          <w:sz w:val="24"/>
          <w:szCs w:val="24"/>
        </w:rPr>
        <w:t>инструкцию по пожарной безопасности в библиотеке школы</w:t>
      </w:r>
      <w:r w:rsidRPr="00E2341B">
        <w:rPr>
          <w:rFonts w:ascii="Times New Roman" w:hAnsi="Times New Roman" w:cs="Times New Roman"/>
          <w:sz w:val="24"/>
          <w:szCs w:val="24"/>
        </w:rPr>
        <w:t>;</w:t>
      </w:r>
    </w:p>
    <w:p w:rsidR="00E2341B" w:rsidRPr="00E2341B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труда, охране жизни и здоровья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>.</w:t>
      </w:r>
    </w:p>
    <w:p w:rsidR="00E2341B" w:rsidRPr="00E2341B" w:rsidRDefault="00E2341B" w:rsidP="00E2341B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41B">
        <w:rPr>
          <w:rFonts w:ascii="Times New Roman" w:hAnsi="Times New Roman" w:cs="Times New Roman"/>
          <w:sz w:val="24"/>
          <w:szCs w:val="24"/>
        </w:rPr>
        <w:t>Согласно Приказу от 9 декабря 2014 года № 997н «Об утверждении Типовых норм бесплатной выдачи специально</w:t>
      </w:r>
      <w:r w:rsidR="003A221D">
        <w:rPr>
          <w:rFonts w:ascii="Times New Roman" w:hAnsi="Times New Roman" w:cs="Times New Roman"/>
          <w:sz w:val="24"/>
          <w:szCs w:val="24"/>
        </w:rPr>
        <w:t>й</w:t>
      </w:r>
      <w:r w:rsidRPr="00E2341B">
        <w:rPr>
          <w:rFonts w:ascii="Times New Roman" w:hAnsi="Times New Roman" w:cs="Times New Roman"/>
          <w:sz w:val="24"/>
          <w:szCs w:val="24"/>
        </w:rPr>
        <w:t xml:space="preserve"> одежды, специальной обуви и других средств индивидуальной зашиты работникам сквозных профессий и должностей всех видов экономической деятельности, занятым на работах с вредными и (или</w:t>
      </w:r>
      <w:r w:rsidR="003A221D">
        <w:rPr>
          <w:rFonts w:ascii="Times New Roman" w:hAnsi="Times New Roman" w:cs="Times New Roman"/>
          <w:sz w:val="24"/>
          <w:szCs w:val="24"/>
        </w:rPr>
        <w:t xml:space="preserve">) </w:t>
      </w:r>
      <w:r w:rsidRPr="00E2341B">
        <w:rPr>
          <w:rFonts w:ascii="Times New Roman" w:hAnsi="Times New Roman" w:cs="Times New Roman"/>
          <w:sz w:val="24"/>
          <w:szCs w:val="24"/>
        </w:rPr>
        <w:t>опасными условиями труда, а также на работах, выполняемых в особых температурных условиях или связанных с загрязнением» заведующий библиотекой обеспечивается костюмом для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защиты от общих производственных загрязнением» заведующий библиотекой обеспечивается костюмом для защиты от общих производственных загрязнений и механических воздействий или халатом для защиты от общих производственных загрязнений и механических воздействий.</w:t>
      </w:r>
    </w:p>
    <w:p w:rsidR="00E2341B" w:rsidRPr="00E2341B" w:rsidRDefault="00E2341B" w:rsidP="00E2341B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2341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E2341B">
        <w:rPr>
          <w:rFonts w:ascii="Times New Roman" w:hAnsi="Times New Roman" w:cs="Times New Roman"/>
          <w:sz w:val="24"/>
          <w:szCs w:val="24"/>
        </w:rPr>
        <w:t xml:space="preserve"> уведомить директора школы любым доступным способом в ближайшее время. При неисправности мебели, ЭСО и иной оргтехники сообщить заместителю директора по административно</w:t>
      </w:r>
      <w:r w:rsidR="003A221D">
        <w:rPr>
          <w:rFonts w:ascii="Times New Roman" w:hAnsi="Times New Roman" w:cs="Times New Roman"/>
          <w:sz w:val="24"/>
          <w:szCs w:val="24"/>
        </w:rPr>
        <w:t>-</w:t>
      </w:r>
      <w:r w:rsidRPr="00E2341B">
        <w:rPr>
          <w:rFonts w:ascii="Times New Roman" w:hAnsi="Times New Roman" w:cs="Times New Roman"/>
          <w:sz w:val="24"/>
          <w:szCs w:val="24"/>
        </w:rPr>
        <w:t>хозяйственной части и не использовать до устранения всех недостатков и получения разрешения.</w:t>
      </w:r>
    </w:p>
    <w:p w:rsidR="00E2341B" w:rsidRPr="00E2341B" w:rsidRDefault="00E2341B" w:rsidP="00E2341B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В целях соблю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е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>ния, п</w:t>
      </w:r>
      <w:r w:rsidRPr="00E2341B">
        <w:rPr>
          <w:rFonts w:ascii="Times New Roman" w:hAnsi="Times New Roman" w:cs="Times New Roman"/>
          <w:sz w:val="24"/>
          <w:szCs w:val="24"/>
        </w:rPr>
        <w:t>р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авил личной гигиены и эпи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норм</w:t>
      </w:r>
      <w:r w:rsidR="003A221D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заведующий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 xml:space="preserve"> библиотекой </w:t>
      </w:r>
      <w:r w:rsidRPr="00E2341B">
        <w:rPr>
          <w:rFonts w:ascii="Times New Roman" w:hAnsi="Times New Roman" w:cs="Times New Roman"/>
          <w:sz w:val="24"/>
          <w:szCs w:val="24"/>
        </w:rPr>
        <w:t>д</w:t>
      </w:r>
      <w:r w:rsidRPr="00E2341B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3A221D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 и перед приемом пищи; </w:t>
      </w:r>
    </w:p>
    <w:p w:rsidR="00E2341B" w:rsidRPr="00E2341B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осуществлять проветривание школьной библиотеки;</w:t>
      </w:r>
    </w:p>
    <w:p w:rsidR="00E2341B" w:rsidRPr="00E2341B" w:rsidRDefault="00E2341B" w:rsidP="00E23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25505E">
        <w:rPr>
          <w:rFonts w:ascii="Times New Roman" w:hAnsi="Times New Roman" w:cs="Times New Roman"/>
          <w:sz w:val="24"/>
          <w:szCs w:val="24"/>
        </w:rPr>
        <w:t>С</w:t>
      </w:r>
      <w:r w:rsidRPr="00E2341B">
        <w:rPr>
          <w:rFonts w:ascii="Times New Roman" w:hAnsi="Times New Roman" w:cs="Times New Roman"/>
          <w:sz w:val="24"/>
          <w:szCs w:val="24"/>
        </w:rPr>
        <w:t>ан</w:t>
      </w:r>
      <w:r w:rsidR="0025505E">
        <w:rPr>
          <w:rFonts w:ascii="Times New Roman" w:hAnsi="Times New Roman" w:cs="Times New Roman"/>
          <w:sz w:val="24"/>
          <w:szCs w:val="24"/>
        </w:rPr>
        <w:t>П</w:t>
      </w:r>
      <w:r w:rsidRPr="00E2341B">
        <w:rPr>
          <w:rFonts w:ascii="Times New Roman" w:hAnsi="Times New Roman" w:cs="Times New Roman"/>
          <w:sz w:val="24"/>
          <w:szCs w:val="24"/>
        </w:rPr>
        <w:t>и</w:t>
      </w:r>
      <w:r w:rsidR="0025505E">
        <w:rPr>
          <w:rFonts w:ascii="Times New Roman" w:hAnsi="Times New Roman" w:cs="Times New Roman"/>
          <w:sz w:val="24"/>
          <w:szCs w:val="24"/>
        </w:rPr>
        <w:t>Н</w:t>
      </w:r>
      <w:r w:rsidRPr="00E2341B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E2341B" w:rsidRPr="00E2341B" w:rsidRDefault="00E2341B" w:rsidP="00E23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E2341B" w:rsidRPr="00E2341B" w:rsidRDefault="00E2341B" w:rsidP="00E23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41B">
        <w:rPr>
          <w:rFonts w:ascii="Times New Roman" w:hAnsi="Times New Roman" w:cs="Times New Roman"/>
          <w:sz w:val="24"/>
          <w:szCs w:val="24"/>
        </w:rPr>
        <w:t xml:space="preserve">Заведующий школьной библиотекой, допустивший нарушение или невыполнение </w:t>
      </w:r>
      <w:r w:rsidR="0025505E">
        <w:rPr>
          <w:rFonts w:ascii="Times New Roman" w:hAnsi="Times New Roman" w:cs="Times New Roman"/>
          <w:sz w:val="24"/>
          <w:szCs w:val="24"/>
        </w:rPr>
        <w:t>требо</w:t>
      </w:r>
      <w:r w:rsidRPr="00E2341B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рассматривается, как нарушитель производственной дисциплины и может быть привлечен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Pr="00E234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0A4C9D" wp14:editId="322A1347">
            <wp:extent cx="170180" cy="63500"/>
            <wp:effectExtent l="0" t="0" r="127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7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41B">
        <w:rPr>
          <w:rFonts w:ascii="Times New Roman" w:hAnsi="Times New Roman" w:cs="Times New Roman"/>
          <w:sz w:val="24"/>
          <w:szCs w:val="24"/>
        </w:rPr>
        <w:t>материальной ответств</w:t>
      </w:r>
      <w:r w:rsidR="0025505E">
        <w:rPr>
          <w:rFonts w:ascii="Times New Roman" w:hAnsi="Times New Roman" w:cs="Times New Roman"/>
          <w:sz w:val="24"/>
          <w:szCs w:val="24"/>
        </w:rPr>
        <w:t>енности в установленном порядке</w:t>
      </w:r>
      <w:r w:rsidRPr="00E234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341B" w:rsidRPr="00E2341B" w:rsidRDefault="00E2341B" w:rsidP="00E2341B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341B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2.1. Заведующий библиотекой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2.2. 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библиотеке и убедиться в исправности электр</w:t>
      </w:r>
      <w:r w:rsidR="0025505E" w:rsidRPr="0025505E">
        <w:rPr>
          <w:rFonts w:ascii="Times New Roman" w:hAnsi="Times New Roman" w:cs="Times New Roman"/>
          <w:sz w:val="24"/>
          <w:szCs w:val="24"/>
          <w:u w:val="single"/>
        </w:rPr>
        <w:t>ообору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дования:</w:t>
      </w:r>
    </w:p>
    <w:p w:rsidR="0025505E" w:rsidRDefault="00E2341B" w:rsidP="0025505E">
      <w:pPr>
        <w:pStyle w:val="a5"/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05E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25505E" w:rsidRDefault="00E2341B" w:rsidP="0025505E">
      <w:pPr>
        <w:pStyle w:val="a5"/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05E">
        <w:rPr>
          <w:rFonts w:ascii="Times New Roman" w:hAnsi="Times New Roman" w:cs="Times New Roman"/>
          <w:sz w:val="24"/>
          <w:szCs w:val="24"/>
        </w:rPr>
        <w:t xml:space="preserve">коммутационные коробки должны быть закрыты крышками, корпуса выключателей и розеток не должны иметь трещин и сколов, а также оголенных контактов; </w:t>
      </w:r>
    </w:p>
    <w:p w:rsidR="00E2341B" w:rsidRPr="0025505E" w:rsidRDefault="00E2341B" w:rsidP="0025505E">
      <w:pPr>
        <w:pStyle w:val="a5"/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05E">
        <w:rPr>
          <w:rFonts w:ascii="Times New Roman" w:hAnsi="Times New Roman" w:cs="Times New Roman"/>
          <w:sz w:val="24"/>
          <w:szCs w:val="24"/>
        </w:rPr>
        <w:t>запрещается самостоятельно устранять выявленные нарушения электробезопасности.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 xml:space="preserve">Проверить годность к использованию спецодежды, надеть халат для зашиты от общих производственных загрязнений и механических воздействий, </w:t>
      </w:r>
      <w:r w:rsidR="0025505E">
        <w:rPr>
          <w:rFonts w:ascii="Times New Roman" w:hAnsi="Times New Roman" w:cs="Times New Roman"/>
          <w:sz w:val="24"/>
          <w:szCs w:val="24"/>
        </w:rPr>
        <w:t>убр</w:t>
      </w:r>
      <w:r w:rsidRPr="00E2341B">
        <w:rPr>
          <w:rFonts w:ascii="Times New Roman" w:hAnsi="Times New Roman" w:cs="Times New Roman"/>
          <w:sz w:val="24"/>
          <w:szCs w:val="24"/>
        </w:rPr>
        <w:t>ать из карманов острые и режущие предметы.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Не застёгивать одежду булавками и иголками.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2.6. Убедиться в свободности выходов из помещений школьной библиотеки, проходов между столами, стеллажами и соответственно в прав</w:t>
      </w:r>
      <w:r w:rsidR="0025505E">
        <w:rPr>
          <w:rFonts w:ascii="Times New Roman" w:hAnsi="Times New Roman" w:cs="Times New Roman"/>
          <w:sz w:val="24"/>
          <w:szCs w:val="24"/>
        </w:rPr>
        <w:t>и</w:t>
      </w:r>
      <w:r w:rsidRPr="00E2341B">
        <w:rPr>
          <w:rFonts w:ascii="Times New Roman" w:hAnsi="Times New Roman" w:cs="Times New Roman"/>
          <w:sz w:val="24"/>
          <w:szCs w:val="24"/>
        </w:rPr>
        <w:t>льной расстановке мебели.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помещений библиотеки общеобразовательной организации.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2.8. Убедиться в безопасности рабочего места, проверить на устойчивость и исправность мебель в библиотеке, устойчивость стеллажей и книг. Стеллажи для хранения книг и фондов в библиотеке школы должны быть металлические.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2.9. Провести проверку работоспособности персонального компьютера (ноутбука), удостовериться в исправности иных ЭСО, оргтехники.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2.1</w:t>
      </w:r>
      <w:r w:rsidR="0025505E">
        <w:rPr>
          <w:rFonts w:ascii="Times New Roman" w:hAnsi="Times New Roman" w:cs="Times New Roman"/>
          <w:sz w:val="24"/>
          <w:szCs w:val="24"/>
        </w:rPr>
        <w:t>0</w:t>
      </w:r>
      <w:r w:rsidRPr="00E2341B">
        <w:rPr>
          <w:rFonts w:ascii="Times New Roman" w:hAnsi="Times New Roman" w:cs="Times New Roman"/>
          <w:sz w:val="24"/>
          <w:szCs w:val="24"/>
        </w:rPr>
        <w:t>. Подготовить для работы документацию заведующего библиотекой, книги.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2.11. Проверить наличие и исправность канцелярских принадлежностей для работы.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2.12. Произвести проветривание помещений школьной библиотеки. Убедиться, что температура воздуха соответствует требуемым санитарным нормам: 18-24</w:t>
      </w:r>
      <w:r w:rsidR="0025505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5505E">
        <w:rPr>
          <w:rFonts w:ascii="Times New Roman" w:hAnsi="Times New Roman" w:cs="Times New Roman"/>
          <w:sz w:val="24"/>
          <w:szCs w:val="24"/>
        </w:rPr>
        <w:t>С</w:t>
      </w:r>
      <w:r w:rsidRPr="00E2341B">
        <w:rPr>
          <w:rFonts w:ascii="Times New Roman" w:hAnsi="Times New Roman" w:cs="Times New Roman"/>
          <w:sz w:val="24"/>
          <w:szCs w:val="24"/>
        </w:rPr>
        <w:t xml:space="preserve"> - в холодный период года, в теплый период года верхняя граница температуры воздуха - не более 28 </w:t>
      </w:r>
      <w:proofErr w:type="spellStart"/>
      <w:r w:rsidRPr="00E2341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5505E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Start"/>
      <w:r w:rsidRPr="00E234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2.13. Приступать к работе в библиотеке разрешается после выполнения подготовительных мероприятий и устранения всех недостатков и неисправностей.</w:t>
      </w:r>
    </w:p>
    <w:p w:rsidR="00E2341B" w:rsidRPr="00E2341B" w:rsidRDefault="0025505E" w:rsidP="00E2341B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E2341B" w:rsidRPr="00E2341B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3.1. Во время работы заведующему библиотекой необходимо соблюдать порядок в помещениях школьной библиотеки, не загромождать свое рабочее место и места обучающихся, проходы между стеллажами, а также выходы из помещений и подходы к первичным средствам пожаротушения.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библиотеки не ставить на подоконники цветы, не располагать учебники, литературу, журналы и газеты, иные предметы.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3.3. Не перегружать помещения библиотеки и стеллажи учебниками, литературой и методическими пособиями сверх установленной нормы.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3.4. Осуществлять контроль соблюдения педагогом-библиотекарем (библиотекарем) требований охраны труда, правил пожарной безопасности, производственной гигиены в помещениях школьной библиотеки.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3.5. Поддерживать дисциплину и порядок, контролировать соблюдение правил безопасного поведения, правил пожарной безопасности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во время мероприятий, проводимых заведующим библиотекой. Обеспечивать безопасное проведение мероприятий, не разрешать обучающимся самовольно покидать место проведения мероприятия, не оставлять школьников одних без контроля.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3.6. Не выполнять действий, которые потенциально способны привести к несчастному случаю, в том числе не опираться на стеллажи, не качаться на стуле и т.п. Не допускать применения способов, ускоряющих выполнение работы, но ведущих к нарушению требований безопасности труда.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3.7. В отсутствии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проветривать помещения библиотеки школы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3.8. 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При подъеме и переноске книг</w:t>
      </w:r>
      <w:r w:rsidR="0025505E" w:rsidRPr="0025505E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предельно-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допустимые норм</w:t>
      </w:r>
      <w:r w:rsidR="0025505E" w:rsidRPr="0025505E">
        <w:rPr>
          <w:rFonts w:ascii="Times New Roman" w:hAnsi="Times New Roman" w:cs="Times New Roman"/>
          <w:sz w:val="24"/>
          <w:szCs w:val="24"/>
          <w:u w:val="single"/>
        </w:rPr>
        <w:t>ы п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ри подъеме и перемещении тяжестей: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при разовом подъеме (без перемещения): мужчинами - не более 50 кг; женщинами - не более 15 кг; 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при чередовании с другой работой (до 2 раз в час): мужчинами - до 30 кг, женщинами - до 10 кг; </w:t>
      </w:r>
    </w:p>
    <w:p w:rsidR="00E2341B" w:rsidRPr="00E2341B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постоянно в течение рабочего дня - мужчинами - до 15 кг, женщинами - до 7 кг.</w:t>
      </w:r>
    </w:p>
    <w:p w:rsidR="00E2341B" w:rsidRPr="00E2341B" w:rsidRDefault="00E2341B" w:rsidP="00E2341B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</w:t>
      </w:r>
      <w:r w:rsidR="0025505E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E2341B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необходимо использовать только в исправном состоянии и в соответствии с инструкцией по эксплуатаци</w:t>
      </w:r>
      <w:r w:rsidR="0025505E">
        <w:rPr>
          <w:rFonts w:ascii="Times New Roman" w:hAnsi="Times New Roman" w:cs="Times New Roman"/>
          <w:sz w:val="24"/>
          <w:szCs w:val="24"/>
        </w:rPr>
        <w:t>и и (или) техническим паспортом</w:t>
      </w:r>
      <w:r w:rsidRPr="00E2341B">
        <w:rPr>
          <w:rFonts w:ascii="Times New Roman" w:hAnsi="Times New Roman" w:cs="Times New Roman"/>
          <w:sz w:val="24"/>
          <w:szCs w:val="24"/>
        </w:rPr>
        <w:t>.</w:t>
      </w:r>
    </w:p>
    <w:p w:rsidR="00E2341B" w:rsidRPr="00E2341B" w:rsidRDefault="00E2341B" w:rsidP="00E2341B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E2341B" w:rsidRPr="00E2341B" w:rsidRDefault="0025505E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341B" w:rsidRPr="00E2341B">
        <w:rPr>
          <w:rFonts w:ascii="Times New Roman" w:hAnsi="Times New Roman" w:cs="Times New Roman"/>
          <w:sz w:val="24"/>
          <w:szCs w:val="24"/>
        </w:rPr>
        <w:t xml:space="preserve">.11. Контролировать соблюдение </w:t>
      </w:r>
      <w:proofErr w:type="gramStart"/>
      <w:r w:rsidR="00E2341B" w:rsidRPr="00E234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2341B" w:rsidRPr="00E2341B">
        <w:rPr>
          <w:rFonts w:ascii="Times New Roman" w:hAnsi="Times New Roman" w:cs="Times New Roman"/>
          <w:sz w:val="24"/>
          <w:szCs w:val="24"/>
        </w:rPr>
        <w:t xml:space="preserve"> безопасного расстояния не менее 2 метров от ближайшего места просмотра телевизионной аппаратуры до экрана.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3.12.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25505E">
        <w:rPr>
          <w:rFonts w:ascii="Times New Roman" w:hAnsi="Times New Roman" w:cs="Times New Roman"/>
          <w:sz w:val="24"/>
          <w:szCs w:val="24"/>
        </w:rPr>
        <w:t>%</w:t>
      </w:r>
      <w:r w:rsidRPr="00E2341B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E2341B" w:rsidRPr="00E2341B" w:rsidRDefault="0025505E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341B" w:rsidRPr="00E2341B">
        <w:rPr>
          <w:rFonts w:ascii="Times New Roman" w:hAnsi="Times New Roman" w:cs="Times New Roman"/>
          <w:sz w:val="24"/>
          <w:szCs w:val="24"/>
        </w:rPr>
        <w:t>.13. Не допускать использование в библиотеке мониторов на основе электронно-лучевых трубок.</w:t>
      </w:r>
    </w:p>
    <w:p w:rsidR="00E2341B" w:rsidRPr="00E2341B" w:rsidRDefault="0025505E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341B" w:rsidRPr="00E2341B">
        <w:rPr>
          <w:rFonts w:ascii="Times New Roman" w:hAnsi="Times New Roman" w:cs="Times New Roman"/>
          <w:sz w:val="24"/>
          <w:szCs w:val="24"/>
        </w:rPr>
        <w:t xml:space="preserve">.14. При недостаточной освещенности рабочего места в библиотеке школы </w:t>
      </w:r>
      <w:proofErr w:type="gramStart"/>
      <w:r w:rsidR="00E2341B" w:rsidRPr="00E2341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E2341B" w:rsidRPr="00E2341B">
        <w:rPr>
          <w:rFonts w:ascii="Times New Roman" w:hAnsi="Times New Roman" w:cs="Times New Roman"/>
          <w:sz w:val="24"/>
          <w:szCs w:val="24"/>
        </w:rPr>
        <w:t xml:space="preserve"> дополнительного его освещении использовать настольную лампу.</w:t>
      </w:r>
    </w:p>
    <w:p w:rsidR="00E2341B" w:rsidRPr="00E2341B" w:rsidRDefault="00E2341B" w:rsidP="00E2341B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Не использовать переносные отопительные приборы с инфракрасным излучением, с открытой спиралью, а также кипятильники, плитки, электрочайники, не сертифицированные удлинители.</w:t>
      </w:r>
    </w:p>
    <w:p w:rsidR="00E2341B" w:rsidRPr="00E2341B" w:rsidRDefault="00E2341B" w:rsidP="00E2341B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Курение и использование открытого огня, включая отогревание замерзших водопроводных, канализационных и других труб открытым огнем, хранение легковоспламеняющихся и горючих жидкостей в помещениях школь</w:t>
      </w:r>
      <w:r w:rsidR="0025505E">
        <w:rPr>
          <w:rFonts w:ascii="Times New Roman" w:hAnsi="Times New Roman" w:cs="Times New Roman"/>
          <w:sz w:val="24"/>
          <w:szCs w:val="24"/>
        </w:rPr>
        <w:t>ной библиотеки строго запрещено</w:t>
      </w:r>
      <w:r w:rsidRPr="00E2341B">
        <w:rPr>
          <w:rFonts w:ascii="Times New Roman" w:hAnsi="Times New Roman" w:cs="Times New Roman"/>
          <w:sz w:val="24"/>
          <w:szCs w:val="24"/>
        </w:rPr>
        <w:t>.</w:t>
      </w:r>
    </w:p>
    <w:p w:rsidR="00E2341B" w:rsidRPr="0025505E" w:rsidRDefault="00E2341B" w:rsidP="00E2341B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05E">
        <w:rPr>
          <w:rFonts w:ascii="Times New Roman" w:hAnsi="Times New Roman" w:cs="Times New Roman"/>
          <w:sz w:val="24"/>
          <w:szCs w:val="24"/>
          <w:u w:val="single"/>
        </w:rPr>
        <w:t>Завед</w:t>
      </w:r>
      <w:r w:rsidR="0025505E" w:rsidRPr="0025505E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щему библиотекой необход</w:t>
      </w:r>
      <w:r w:rsidR="0025505E" w:rsidRPr="0025505E">
        <w:rPr>
          <w:rFonts w:ascii="Times New Roman" w:hAnsi="Times New Roman" w:cs="Times New Roman"/>
          <w:sz w:val="24"/>
          <w:szCs w:val="24"/>
          <w:u w:val="single"/>
        </w:rPr>
        <w:t>имо п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25505E" w:rsidRPr="0025505E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 xml:space="preserve">держиваться правил передвижения в помещениях и на </w:t>
      </w:r>
      <w:r w:rsidR="0025505E" w:rsidRPr="0025505E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E2341B" w:rsidRPr="00E2341B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E2341B" w:rsidRPr="00E2341B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lastRenderedPageBreak/>
        <w:t>ходить между стеллажами аккуратно, не задев и не толкнув стеллаж, книги;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E2341B" w:rsidRPr="00E2341B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E2341B" w:rsidRPr="00E2341B" w:rsidRDefault="0025505E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341B" w:rsidRPr="00E2341B">
        <w:rPr>
          <w:rFonts w:ascii="Times New Roman" w:hAnsi="Times New Roman" w:cs="Times New Roman"/>
          <w:sz w:val="24"/>
          <w:szCs w:val="24"/>
        </w:rPr>
        <w:t xml:space="preserve">.18. </w:t>
      </w:r>
      <w:r w:rsidR="00E2341B" w:rsidRPr="0025505E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25505E">
        <w:rPr>
          <w:rFonts w:ascii="Times New Roman" w:hAnsi="Times New Roman" w:cs="Times New Roman"/>
          <w:sz w:val="24"/>
          <w:szCs w:val="24"/>
          <w:u w:val="single"/>
        </w:rPr>
        <w:t xml:space="preserve"> заведующему библиотекой запрещается:</w:t>
      </w:r>
    </w:p>
    <w:p w:rsidR="00E2341B" w:rsidRPr="00E2341B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слушателям лицом, необходимо отступить от интерактивной доски (экрана) в сторону;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ЭСО и оргтехнику мокрыми руками; 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 электроприборов;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размещать на электронных средствах обучения и оргтехнике предметы (книги, журналы, газеты, вещи и т.п.); </w:t>
      </w:r>
    </w:p>
    <w:p w:rsidR="0025505E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5D54C5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перемещать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включенные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в сеть ЭСО и оргтехнику; </w:t>
      </w:r>
    </w:p>
    <w:p w:rsidR="005D54C5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электронных средств обучения;</w:t>
      </w:r>
    </w:p>
    <w:p w:rsidR="005D54C5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электроприборы; </w:t>
      </w:r>
    </w:p>
    <w:p w:rsidR="005D54C5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5D54C5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сгибать и защемлять шнуры питания, размещать на них предметы; </w:t>
      </w:r>
    </w:p>
    <w:p w:rsidR="00E2341B" w:rsidRPr="00E2341B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оставлять без присмотра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включенные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ЭСО и оргтехнику.</w:t>
      </w:r>
    </w:p>
    <w:p w:rsidR="00E2341B" w:rsidRPr="00E2341B" w:rsidRDefault="00E2341B" w:rsidP="00E2341B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41B">
        <w:rPr>
          <w:rFonts w:ascii="Times New Roman" w:hAnsi="Times New Roman" w:cs="Times New Roman"/>
          <w:sz w:val="24"/>
          <w:szCs w:val="24"/>
        </w:rPr>
        <w:t>Не использовать для сидения и (шли в виде подставки стопки книг, журналов и газет, сл</w:t>
      </w:r>
      <w:r w:rsidR="005D54C5">
        <w:rPr>
          <w:rFonts w:ascii="Times New Roman" w:hAnsi="Times New Roman" w:cs="Times New Roman"/>
          <w:sz w:val="24"/>
          <w:szCs w:val="24"/>
        </w:rPr>
        <w:t>учайные предметы и оборудование</w:t>
      </w:r>
      <w:r w:rsidRPr="00E234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341B" w:rsidRPr="00E2341B" w:rsidRDefault="00E2341B" w:rsidP="00E2341B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Принимать пищу только в специально отведённых для этого помещениях (ст</w:t>
      </w:r>
      <w:r w:rsidR="005D54C5">
        <w:rPr>
          <w:rFonts w:ascii="Times New Roman" w:hAnsi="Times New Roman" w:cs="Times New Roman"/>
          <w:sz w:val="24"/>
          <w:szCs w:val="24"/>
        </w:rPr>
        <w:t>оловой, буфете).</w:t>
      </w:r>
    </w:p>
    <w:p w:rsidR="00E2341B" w:rsidRPr="00E2341B" w:rsidRDefault="00E2341B" w:rsidP="00E2341B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заведующего библиотекой в школе, в помещениях библиотеки - инструкцию по охране труда в школьной библиотеке, иные инструкции по охране труда при выполнении работ и работе с электронными средствами обучения и оргтехникой.</w:t>
      </w:r>
    </w:p>
    <w:p w:rsidR="00E2341B" w:rsidRPr="00E2341B" w:rsidRDefault="00E2341B" w:rsidP="00E2341B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Строго соблюдать устано</w:t>
      </w:r>
      <w:r w:rsidR="005D54C5">
        <w:rPr>
          <w:rFonts w:ascii="Times New Roman" w:hAnsi="Times New Roman" w:cs="Times New Roman"/>
          <w:sz w:val="24"/>
          <w:szCs w:val="24"/>
        </w:rPr>
        <w:t>в</w:t>
      </w:r>
      <w:r w:rsidRPr="00E2341B">
        <w:rPr>
          <w:rFonts w:ascii="Times New Roman" w:hAnsi="Times New Roman" w:cs="Times New Roman"/>
          <w:sz w:val="24"/>
          <w:szCs w:val="24"/>
        </w:rPr>
        <w:t>ленный в общеобразовательной организации режим рабочего времени и времени отдыха.</w:t>
      </w:r>
    </w:p>
    <w:p w:rsidR="00E2341B" w:rsidRPr="00E2341B" w:rsidRDefault="005D54C5" w:rsidP="00E2341B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E2341B" w:rsidRPr="00E2341B">
        <w:rPr>
          <w:rFonts w:ascii="Times New Roman" w:hAnsi="Times New Roman" w:cs="Times New Roman"/>
          <w:sz w:val="24"/>
          <w:szCs w:val="24"/>
        </w:rPr>
        <w:t>к пр</w:t>
      </w:r>
      <w:r w:rsidR="00E2341B" w:rsidRPr="00E2341B">
        <w:rPr>
          <w:rFonts w:ascii="Times New Roman" w:hAnsi="Times New Roman" w:cs="Times New Roman"/>
          <w:sz w:val="24"/>
          <w:szCs w:val="24"/>
          <w:u w:val="single" w:color="000000"/>
        </w:rPr>
        <w:t>авильном</w:t>
      </w:r>
      <w:r w:rsidR="00E2341B" w:rsidRPr="00E2341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использованию (применению</w:t>
      </w:r>
      <w:r w:rsidR="00E2341B" w:rsidRPr="00E234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средств индивидуальной защиты:</w:t>
      </w:r>
    </w:p>
    <w:p w:rsidR="00E2341B" w:rsidRPr="00E2341B" w:rsidRDefault="00E2341B" w:rsidP="00E2341B">
      <w:pPr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костюм или халат для защиты от общих производственных загрязнений и механических воздействий должен быть застегнут на все пуговицы, полностью закрывать туловище и руки до запястья, не содержать в карманах острые и бьющиеся предметы.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3.24. При длительной работе с документами, книжным фондом, за компьютером (ноутбуком) с целью снижения утомления зрительного анализатора, предотвращения развития </w:t>
      </w:r>
      <w:proofErr w:type="spellStart"/>
      <w:r w:rsidRPr="00E2341B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E2341B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E2341B" w:rsidRPr="00E2341B" w:rsidRDefault="00E2341B" w:rsidP="00E2341B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341B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4.1. Не допускается заведующему библиотекой общеобразовательной организации приступать к работе при плохом самочувствии или внезапной болезни.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4.2. </w:t>
      </w:r>
      <w:r w:rsidRPr="005D54C5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5D54C5" w:rsidRPr="005D54C5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D54C5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5D54C5" w:rsidRPr="005D54C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D54C5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5D54C5" w:rsidRPr="005D54C5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D54C5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5D54C5" w:rsidRDefault="00E2341B" w:rsidP="00E2341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электропроводки, розеток и выключателей, оргтехники и шнуров питания; </w:t>
      </w:r>
    </w:p>
    <w:p w:rsidR="005D54C5" w:rsidRDefault="00E2341B" w:rsidP="00E2341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возникновение неисправности в ЭСО и иной оргтехнике;</w:t>
      </w:r>
    </w:p>
    <w:p w:rsidR="005D54C5" w:rsidRDefault="00E2341B" w:rsidP="00E2341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5D54C5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E2341B" w:rsidRPr="00E2341B" w:rsidRDefault="00E2341B" w:rsidP="00E2341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4.3. </w:t>
      </w:r>
      <w:r w:rsidRPr="005D54C5">
        <w:rPr>
          <w:rFonts w:ascii="Times New Roman" w:hAnsi="Times New Roman" w:cs="Times New Roman"/>
          <w:sz w:val="24"/>
          <w:szCs w:val="24"/>
          <w:u w:val="single"/>
        </w:rPr>
        <w:t>Завед</w:t>
      </w:r>
      <w:r w:rsidR="005D54C5" w:rsidRPr="005D54C5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5D54C5">
        <w:rPr>
          <w:rFonts w:ascii="Times New Roman" w:hAnsi="Times New Roman" w:cs="Times New Roman"/>
          <w:sz w:val="24"/>
          <w:szCs w:val="24"/>
          <w:u w:val="single"/>
        </w:rPr>
        <w:t xml:space="preserve">щий библиотекой обязан немедленно известить </w:t>
      </w:r>
      <w:r w:rsidR="005D54C5" w:rsidRPr="005D54C5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5D54C5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5D54C5" w:rsidRDefault="00E2341B" w:rsidP="00E2341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5D54C5" w:rsidRDefault="00E2341B" w:rsidP="00E2341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:rsidR="00E2341B" w:rsidRPr="00E2341B" w:rsidRDefault="00E2341B" w:rsidP="00E2341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lastRenderedPageBreak/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E234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E618FD" wp14:editId="78598410">
            <wp:extent cx="10795" cy="1079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7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1B" w:rsidRPr="00E2341B" w:rsidRDefault="00E2341B" w:rsidP="00E2341B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При возникновении неисправности в ЭСО, оргтехнике или ином электроприборе (посторонний шум, дым, искрение и запах гари)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E2341B" w:rsidRPr="00E2341B" w:rsidRDefault="00E2341B" w:rsidP="00E2341B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В случае получения травмы заведующий библиотекой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</w:t>
      </w:r>
    </w:p>
    <w:p w:rsidR="00E2341B" w:rsidRPr="00E2341B" w:rsidRDefault="00E2341B" w:rsidP="00E2341B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При получении травмы иным сотрудником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де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E2341B" w:rsidRPr="00E2341B" w:rsidRDefault="00E2341B" w:rsidP="00E2341B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помещении библиотеки, заведующий библиотекой обязан немедленно прекратить работу, вывести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из помещения — опасной зоны, вызвать пожарную охрану по телефону 01 (101 с моб</w:t>
      </w:r>
      <w:r w:rsidR="005D54C5">
        <w:rPr>
          <w:rFonts w:ascii="Times New Roman" w:hAnsi="Times New Roman" w:cs="Times New Roman"/>
          <w:sz w:val="24"/>
          <w:szCs w:val="24"/>
        </w:rPr>
        <w:t>и</w:t>
      </w:r>
      <w:r w:rsidRPr="00E2341B">
        <w:rPr>
          <w:rFonts w:ascii="Times New Roman" w:hAnsi="Times New Roman" w:cs="Times New Roman"/>
          <w:sz w:val="24"/>
          <w:szCs w:val="24"/>
        </w:rPr>
        <w:t>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порошка.</w:t>
      </w:r>
    </w:p>
    <w:p w:rsidR="00E2341B" w:rsidRPr="00E2341B" w:rsidRDefault="00E2341B" w:rsidP="00E2341B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водоснабжении и канализации в библиотеке школы необходимо вывести </w:t>
      </w:r>
      <w:proofErr w:type="gramStart"/>
      <w:r w:rsidRPr="00E23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341B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E2341B" w:rsidRPr="00E2341B" w:rsidRDefault="00E2341B" w:rsidP="00E2341B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E2341B" w:rsidRPr="00E2341B" w:rsidRDefault="00E2341B" w:rsidP="00E2341B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341B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5.1. По окончании работы заведующему библиотекой необходимо внимательно осмотреть помещения школьной библиотеки. Убрать учебники, литературу, методические пособия, журналы, газеты в места хранения, на</w:t>
      </w:r>
      <w:r w:rsidR="00067E4D">
        <w:rPr>
          <w:rFonts w:ascii="Times New Roman" w:hAnsi="Times New Roman" w:cs="Times New Roman"/>
          <w:sz w:val="24"/>
          <w:szCs w:val="24"/>
        </w:rPr>
        <w:t xml:space="preserve"> стеллажи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5.3. Проветрить помещения библиотеки общеобразовательной организации.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5.4.</w:t>
      </w:r>
      <w:r w:rsidR="00067E4D">
        <w:rPr>
          <w:rFonts w:ascii="Times New Roman" w:hAnsi="Times New Roman" w:cs="Times New Roman"/>
          <w:sz w:val="24"/>
          <w:szCs w:val="24"/>
        </w:rPr>
        <w:t xml:space="preserve"> </w:t>
      </w:r>
      <w:r w:rsidRPr="00E2341B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помещений библиотеки, что противопожарные правила в помещениях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школе. Проконтролировать установку огнетушителя, прошедшего перезарядку или нового.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помещений библиотеки.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 и пожарную безопасность, обнаруженных во врем</w:t>
      </w:r>
      <w:r w:rsidR="00067E4D">
        <w:rPr>
          <w:rFonts w:ascii="Times New Roman" w:hAnsi="Times New Roman" w:cs="Times New Roman"/>
          <w:sz w:val="24"/>
          <w:szCs w:val="24"/>
        </w:rPr>
        <w:t>я</w:t>
      </w:r>
      <w:r w:rsidRPr="00E2341B">
        <w:rPr>
          <w:rFonts w:ascii="Times New Roman" w:hAnsi="Times New Roman" w:cs="Times New Roman"/>
          <w:sz w:val="24"/>
          <w:szCs w:val="24"/>
        </w:rPr>
        <w:t xml:space="preserve"> трудовой деятельности.</w:t>
      </w:r>
    </w:p>
    <w:p w:rsidR="00E2341B" w:rsidRPr="00E2341B" w:rsidRDefault="00E2341B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1B">
        <w:rPr>
          <w:rFonts w:ascii="Times New Roman" w:hAnsi="Times New Roman" w:cs="Times New Roman"/>
          <w:sz w:val="24"/>
          <w:szCs w:val="24"/>
        </w:rPr>
        <w:t>5.8. При отсутствии недостатков закрыть школьную библиотеку на ключ.</w:t>
      </w:r>
    </w:p>
    <w:p w:rsidR="004511AC" w:rsidRPr="00421ACC" w:rsidRDefault="004511AC" w:rsidP="00E23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E2341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067E4D" w:rsidRPr="00067E4D">
        <w:rPr>
          <w:rFonts w:ascii="Times New Roman" w:hAnsi="Times New Roman" w:cs="Times New Roman"/>
          <w:b/>
          <w:sz w:val="24"/>
          <w:szCs w:val="24"/>
        </w:rPr>
        <w:t>для заведующего библиотекой школы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067E4D" w:rsidRPr="00067E4D">
        <w:rPr>
          <w:rFonts w:ascii="Times New Roman" w:hAnsi="Times New Roman" w:cs="Times New Roman"/>
          <w:sz w:val="24"/>
          <w:szCs w:val="24"/>
        </w:rPr>
        <w:t>для заведующего библиотекой школы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67E4D" w:rsidRPr="00067E4D">
        <w:rPr>
          <w:rFonts w:ascii="Times New Roman" w:hAnsi="Times New Roman" w:cs="Times New Roman"/>
          <w:sz w:val="24"/>
          <w:szCs w:val="24"/>
        </w:rPr>
        <w:t>для заведующего библиотекой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60C4D" w:rsidRPr="00860C4D">
        <w:rPr>
          <w:rFonts w:ascii="Times New Roman" w:hAnsi="Times New Roman" w:cs="Times New Roman"/>
          <w:sz w:val="24"/>
          <w:szCs w:val="24"/>
        </w:rPr>
        <w:t>для заведующего библиотекой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60C4D" w:rsidRPr="00860C4D">
        <w:rPr>
          <w:rFonts w:ascii="Times New Roman" w:hAnsi="Times New Roman" w:cs="Times New Roman"/>
          <w:sz w:val="24"/>
          <w:szCs w:val="24"/>
        </w:rPr>
        <w:t xml:space="preserve">для заведующего библиотекой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64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36C064C"/>
    <w:multiLevelType w:val="multilevel"/>
    <w:tmpl w:val="2F4E0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B359F2"/>
    <w:multiLevelType w:val="multilevel"/>
    <w:tmpl w:val="AADAD9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3806CE"/>
    <w:multiLevelType w:val="hybridMultilevel"/>
    <w:tmpl w:val="BE929796"/>
    <w:lvl w:ilvl="0" w:tplc="502AF1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402B0">
      <w:start w:val="1"/>
      <w:numFmt w:val="bullet"/>
      <w:lvlText w:val="▪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090E2">
      <w:start w:val="1"/>
      <w:numFmt w:val="bullet"/>
      <w:lvlText w:val="•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AA1FEA">
      <w:start w:val="1"/>
      <w:numFmt w:val="bullet"/>
      <w:lvlText w:val="o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C2F06">
      <w:start w:val="1"/>
      <w:numFmt w:val="bullet"/>
      <w:lvlText w:val="▪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25ADA">
      <w:start w:val="1"/>
      <w:numFmt w:val="bullet"/>
      <w:lvlText w:val="•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CCBCE">
      <w:start w:val="1"/>
      <w:numFmt w:val="bullet"/>
      <w:lvlText w:val="o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C4D5E">
      <w:start w:val="1"/>
      <w:numFmt w:val="bullet"/>
      <w:lvlText w:val="▪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052FD5"/>
    <w:multiLevelType w:val="hybridMultilevel"/>
    <w:tmpl w:val="445E60DC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218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68618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6282A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C8A9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658E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C29DE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EC5B4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4DED4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382895"/>
    <w:multiLevelType w:val="hybridMultilevel"/>
    <w:tmpl w:val="A2F89E5C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DD40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8066C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AF258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EA3E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6B04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082A6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C3AB0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0D72C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3A1DCF"/>
    <w:multiLevelType w:val="multilevel"/>
    <w:tmpl w:val="82848EB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F0A5B"/>
    <w:multiLevelType w:val="multilevel"/>
    <w:tmpl w:val="447A799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34354C"/>
    <w:multiLevelType w:val="hybridMultilevel"/>
    <w:tmpl w:val="D1CAB674"/>
    <w:lvl w:ilvl="0" w:tplc="1FE6416C">
      <w:start w:val="1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45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C601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8A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89D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EF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4DE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406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78BD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5C2571"/>
    <w:multiLevelType w:val="multilevel"/>
    <w:tmpl w:val="EE14004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3C6E81"/>
    <w:multiLevelType w:val="multilevel"/>
    <w:tmpl w:val="623E80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664E41"/>
    <w:multiLevelType w:val="multilevel"/>
    <w:tmpl w:val="5F384B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6D7B97"/>
    <w:multiLevelType w:val="hybridMultilevel"/>
    <w:tmpl w:val="106C51C2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1242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088C4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2628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A747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E9A9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DBBA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6B32C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E6584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AB20FB"/>
    <w:multiLevelType w:val="hybridMultilevel"/>
    <w:tmpl w:val="C7DE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D760E"/>
    <w:multiLevelType w:val="hybridMultilevel"/>
    <w:tmpl w:val="211231D8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66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0D30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EEE84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845BC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E057E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21736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A8ED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4569E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D86DC4"/>
    <w:multiLevelType w:val="hybridMultilevel"/>
    <w:tmpl w:val="84B4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13BD9"/>
    <w:multiLevelType w:val="multilevel"/>
    <w:tmpl w:val="9A80881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9C30E7"/>
    <w:multiLevelType w:val="multilevel"/>
    <w:tmpl w:val="0076EA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7654F5"/>
    <w:multiLevelType w:val="multilevel"/>
    <w:tmpl w:val="4E0EDA2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CB2DD2"/>
    <w:multiLevelType w:val="multilevel"/>
    <w:tmpl w:val="BF0EECB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C8551C"/>
    <w:multiLevelType w:val="multilevel"/>
    <w:tmpl w:val="D3A27A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9905FE"/>
    <w:multiLevelType w:val="multilevel"/>
    <w:tmpl w:val="0A3CF8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5C5C5A"/>
    <w:multiLevelType w:val="multilevel"/>
    <w:tmpl w:val="11C61B0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830596"/>
    <w:multiLevelType w:val="hybridMultilevel"/>
    <w:tmpl w:val="FFACFAD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A8DE0">
      <w:start w:val="1"/>
      <w:numFmt w:val="bullet"/>
      <w:lvlText w:val="o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26B72">
      <w:start w:val="1"/>
      <w:numFmt w:val="bullet"/>
      <w:lvlText w:val="▪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AE076">
      <w:start w:val="1"/>
      <w:numFmt w:val="bullet"/>
      <w:lvlText w:val="•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E26C">
      <w:start w:val="1"/>
      <w:numFmt w:val="bullet"/>
      <w:lvlText w:val="o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81DA2">
      <w:start w:val="1"/>
      <w:numFmt w:val="bullet"/>
      <w:lvlText w:val="▪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A618A">
      <w:start w:val="1"/>
      <w:numFmt w:val="bullet"/>
      <w:lvlText w:val="•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88F4">
      <w:start w:val="1"/>
      <w:numFmt w:val="bullet"/>
      <w:lvlText w:val="o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CD554">
      <w:start w:val="1"/>
      <w:numFmt w:val="bullet"/>
      <w:lvlText w:val="▪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0BA34EC"/>
    <w:multiLevelType w:val="hybridMultilevel"/>
    <w:tmpl w:val="B98A59C2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149AD8">
      <w:start w:val="1"/>
      <w:numFmt w:val="bullet"/>
      <w:lvlText w:val="o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BD70">
      <w:start w:val="1"/>
      <w:numFmt w:val="bullet"/>
      <w:lvlText w:val="▪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EBFC6">
      <w:start w:val="1"/>
      <w:numFmt w:val="bullet"/>
      <w:lvlText w:val="•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E822C">
      <w:start w:val="1"/>
      <w:numFmt w:val="bullet"/>
      <w:lvlText w:val="o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A14E6">
      <w:start w:val="1"/>
      <w:numFmt w:val="bullet"/>
      <w:lvlText w:val="▪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A069C2">
      <w:start w:val="1"/>
      <w:numFmt w:val="bullet"/>
      <w:lvlText w:val="•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20F20">
      <w:start w:val="1"/>
      <w:numFmt w:val="bullet"/>
      <w:lvlText w:val="o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E5C0A">
      <w:start w:val="1"/>
      <w:numFmt w:val="bullet"/>
      <w:lvlText w:val="▪"/>
      <w:lvlJc w:val="left"/>
      <w:pPr>
        <w:ind w:left="6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A3F5EAF"/>
    <w:multiLevelType w:val="multilevel"/>
    <w:tmpl w:val="D13CAA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AA65669"/>
    <w:multiLevelType w:val="multilevel"/>
    <w:tmpl w:val="5274B0DE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B03657"/>
    <w:multiLevelType w:val="hybridMultilevel"/>
    <w:tmpl w:val="421EFBF8"/>
    <w:lvl w:ilvl="0" w:tplc="00CAA8E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405BA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529A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E84C4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66E0A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E8748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81E28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48304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00F7058"/>
    <w:multiLevelType w:val="hybridMultilevel"/>
    <w:tmpl w:val="51C0C790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6473A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B6E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2E5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49BA2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E402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653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43F7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0174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2452AA1"/>
    <w:multiLevelType w:val="multilevel"/>
    <w:tmpl w:val="0840E0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4EB4F11"/>
    <w:multiLevelType w:val="multilevel"/>
    <w:tmpl w:val="22602F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30">
    <w:nsid w:val="65EE28AB"/>
    <w:multiLevelType w:val="hybridMultilevel"/>
    <w:tmpl w:val="A3D4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B74AD"/>
    <w:multiLevelType w:val="multilevel"/>
    <w:tmpl w:val="A7DE5C6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ABD1F0E"/>
    <w:multiLevelType w:val="multilevel"/>
    <w:tmpl w:val="2362CD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FC5320E"/>
    <w:multiLevelType w:val="multilevel"/>
    <w:tmpl w:val="80C80C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00B2A46"/>
    <w:multiLevelType w:val="hybridMultilevel"/>
    <w:tmpl w:val="85908C92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A05444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A4FF2C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4B446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60DCC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0A6F2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89C76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A8CA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8351A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2921FB6"/>
    <w:multiLevelType w:val="hybridMultilevel"/>
    <w:tmpl w:val="93E4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F77D5C"/>
    <w:multiLevelType w:val="hybridMultilevel"/>
    <w:tmpl w:val="D360C1D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>
    <w:nsid w:val="7A2537EF"/>
    <w:multiLevelType w:val="hybridMultilevel"/>
    <w:tmpl w:val="F90256F8"/>
    <w:lvl w:ilvl="0" w:tplc="8FC86A06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E5FC7"/>
    <w:multiLevelType w:val="multilevel"/>
    <w:tmpl w:val="6DCA80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CBD33F0"/>
    <w:multiLevelType w:val="hybridMultilevel"/>
    <w:tmpl w:val="69D237AC"/>
    <w:lvl w:ilvl="0" w:tplc="3D1A5B6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3CFF7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889A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34246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AC3E9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79D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A5FD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722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8324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51483C"/>
    <w:multiLevelType w:val="multilevel"/>
    <w:tmpl w:val="A3B6192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31"/>
  </w:num>
  <w:num w:numId="3">
    <w:abstractNumId w:val="13"/>
  </w:num>
  <w:num w:numId="4">
    <w:abstractNumId w:val="1"/>
  </w:num>
  <w:num w:numId="5">
    <w:abstractNumId w:val="19"/>
  </w:num>
  <w:num w:numId="6">
    <w:abstractNumId w:val="27"/>
  </w:num>
  <w:num w:numId="7">
    <w:abstractNumId w:val="4"/>
  </w:num>
  <w:num w:numId="8">
    <w:abstractNumId w:val="9"/>
  </w:num>
  <w:num w:numId="9">
    <w:abstractNumId w:val="0"/>
  </w:num>
  <w:num w:numId="10">
    <w:abstractNumId w:val="25"/>
  </w:num>
  <w:num w:numId="11">
    <w:abstractNumId w:val="12"/>
  </w:num>
  <w:num w:numId="12">
    <w:abstractNumId w:val="14"/>
  </w:num>
  <w:num w:numId="13">
    <w:abstractNumId w:val="29"/>
  </w:num>
  <w:num w:numId="14">
    <w:abstractNumId w:val="5"/>
  </w:num>
  <w:num w:numId="15">
    <w:abstractNumId w:val="8"/>
  </w:num>
  <w:num w:numId="16">
    <w:abstractNumId w:val="32"/>
  </w:num>
  <w:num w:numId="17">
    <w:abstractNumId w:val="3"/>
  </w:num>
  <w:num w:numId="18">
    <w:abstractNumId w:val="38"/>
  </w:num>
  <w:num w:numId="19">
    <w:abstractNumId w:val="15"/>
  </w:num>
  <w:num w:numId="20">
    <w:abstractNumId w:val="10"/>
  </w:num>
  <w:num w:numId="21">
    <w:abstractNumId w:val="24"/>
  </w:num>
  <w:num w:numId="22">
    <w:abstractNumId w:val="28"/>
  </w:num>
  <w:num w:numId="23">
    <w:abstractNumId w:val="11"/>
  </w:num>
  <w:num w:numId="24">
    <w:abstractNumId w:val="33"/>
  </w:num>
  <w:num w:numId="25">
    <w:abstractNumId w:val="16"/>
  </w:num>
  <w:num w:numId="26">
    <w:abstractNumId w:val="35"/>
  </w:num>
  <w:num w:numId="27">
    <w:abstractNumId w:val="39"/>
  </w:num>
  <w:num w:numId="28">
    <w:abstractNumId w:val="7"/>
  </w:num>
  <w:num w:numId="29">
    <w:abstractNumId w:val="2"/>
  </w:num>
  <w:num w:numId="30">
    <w:abstractNumId w:val="22"/>
  </w:num>
  <w:num w:numId="31">
    <w:abstractNumId w:val="20"/>
  </w:num>
  <w:num w:numId="32">
    <w:abstractNumId w:val="18"/>
  </w:num>
  <w:num w:numId="33">
    <w:abstractNumId w:val="23"/>
  </w:num>
  <w:num w:numId="34">
    <w:abstractNumId w:val="17"/>
  </w:num>
  <w:num w:numId="35">
    <w:abstractNumId w:val="6"/>
  </w:num>
  <w:num w:numId="36">
    <w:abstractNumId w:val="40"/>
  </w:num>
  <w:num w:numId="37">
    <w:abstractNumId w:val="34"/>
  </w:num>
  <w:num w:numId="38">
    <w:abstractNumId w:val="21"/>
  </w:num>
  <w:num w:numId="39">
    <w:abstractNumId w:val="36"/>
  </w:num>
  <w:num w:numId="40">
    <w:abstractNumId w:val="37"/>
  </w:num>
  <w:num w:numId="41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D6431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23B1"/>
    <w:rsid w:val="003E230E"/>
    <w:rsid w:val="003E39FB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2022-11-30T07:18:00Z</dcterms:created>
  <dcterms:modified xsi:type="dcterms:W3CDTF">2023-02-02T03:36:00Z</dcterms:modified>
</cp:coreProperties>
</file>