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6287" w:rsidRPr="00426287" w:rsidRDefault="00426287" w:rsidP="00426287">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395E8E" w:rsidRPr="00395E8E" w:rsidRDefault="00426287" w:rsidP="00426287">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426287" w:rsidRPr="00426287" w:rsidRDefault="00426287" w:rsidP="00426287">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395E8E" w:rsidRPr="00395E8E" w:rsidRDefault="00426287" w:rsidP="00426287">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bookmarkEnd w:id="1"/>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426287">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426287">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Pr="000632C1" w:rsidRDefault="000632C1" w:rsidP="00970CE9">
      <w:pPr>
        <w:tabs>
          <w:tab w:val="left" w:pos="284"/>
        </w:tabs>
        <w:spacing w:after="0" w:line="240" w:lineRule="auto"/>
        <w:jc w:val="center"/>
        <w:rPr>
          <w:rFonts w:ascii="Times New Roman" w:hAnsi="Times New Roman" w:cs="Times New Roman"/>
          <w:b/>
          <w:sz w:val="48"/>
        </w:rPr>
      </w:pPr>
      <w:r w:rsidRPr="000632C1">
        <w:rPr>
          <w:rFonts w:ascii="Times New Roman" w:hAnsi="Times New Roman" w:cs="Times New Roman"/>
          <w:b/>
          <w:sz w:val="32"/>
        </w:rPr>
        <w:t xml:space="preserve">по охране труда </w:t>
      </w:r>
      <w:r w:rsidR="00753D02">
        <w:rPr>
          <w:rFonts w:ascii="Times New Roman" w:hAnsi="Times New Roman" w:cs="Times New Roman"/>
          <w:b/>
          <w:sz w:val="32"/>
        </w:rPr>
        <w:t>в кабинете географии</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970CE9">
        <w:rPr>
          <w:rFonts w:ascii="Times New Roman" w:hAnsi="Times New Roman" w:cs="Times New Roman"/>
          <w:b/>
          <w:sz w:val="32"/>
        </w:rPr>
        <w:t>1</w:t>
      </w:r>
      <w:r w:rsidR="00A77A16">
        <w:rPr>
          <w:rFonts w:ascii="Times New Roman" w:hAnsi="Times New Roman" w:cs="Times New Roman"/>
          <w:b/>
          <w:sz w:val="32"/>
        </w:rPr>
        <w:t>6</w:t>
      </w:r>
      <w:r>
        <w:rPr>
          <w:rFonts w:ascii="Times New Roman" w:hAnsi="Times New Roman" w:cs="Times New Roman"/>
          <w:b/>
          <w:sz w:val="32"/>
        </w:rPr>
        <w:t>-202</w:t>
      </w:r>
      <w:r w:rsidR="00426287">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24895" w:rsidRPr="00724895" w:rsidRDefault="00724895" w:rsidP="00724895">
      <w:pPr>
        <w:pStyle w:val="3"/>
        <w:spacing w:before="0" w:line="240" w:lineRule="auto"/>
        <w:jc w:val="both"/>
        <w:rPr>
          <w:rFonts w:ascii="Times New Roman" w:hAnsi="Times New Roman" w:cs="Times New Roman"/>
          <w:color w:val="auto"/>
          <w:sz w:val="24"/>
          <w:szCs w:val="24"/>
        </w:rPr>
      </w:pPr>
      <w:r w:rsidRPr="00724895">
        <w:rPr>
          <w:rFonts w:ascii="Times New Roman" w:hAnsi="Times New Roman" w:cs="Times New Roman"/>
          <w:color w:val="auto"/>
          <w:sz w:val="24"/>
          <w:szCs w:val="24"/>
        </w:rPr>
        <w:t>1. Общие требования охраны труда</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1.1. Настоящая инструкция по охране труда в кабинете географии разработана в соответствии с Приказом Минтруда России от 29 октября 2021 года N 772н «Об утверждении основных </w:t>
      </w:r>
      <w:r>
        <w:rPr>
          <w:rFonts w:ascii="Times New Roman" w:hAnsi="Times New Roman" w:cs="Times New Roman"/>
          <w:sz w:val="24"/>
          <w:szCs w:val="24"/>
        </w:rPr>
        <w:t>требо</w:t>
      </w:r>
      <w:r w:rsidRPr="00724895">
        <w:rPr>
          <w:rFonts w:ascii="Times New Roman" w:hAnsi="Times New Roman" w:cs="Times New Roman"/>
          <w:sz w:val="24"/>
          <w:szCs w:val="24"/>
        </w:rPr>
        <w:t xml:space="preserve">ваний к порядку разработки и содержанию правил и инструкций по охране труда», вступившим в силу 1 марта 2022 года, разделом Х Трудового кодекса Российской Федерации; с учетом СП 24.3648-20 «Санитарно-эпидемиологические </w:t>
      </w:r>
      <w:r>
        <w:rPr>
          <w:rFonts w:ascii="Times New Roman" w:hAnsi="Times New Roman" w:cs="Times New Roman"/>
          <w:sz w:val="24"/>
          <w:szCs w:val="24"/>
        </w:rPr>
        <w:t>требо</w:t>
      </w:r>
      <w:r w:rsidRPr="00724895">
        <w:rPr>
          <w:rFonts w:ascii="Times New Roman" w:hAnsi="Times New Roman" w:cs="Times New Roman"/>
          <w:sz w:val="24"/>
          <w:szCs w:val="24"/>
        </w:rPr>
        <w:t xml:space="preserve">вания к организациям воспитания и </w:t>
      </w:r>
      <w:r>
        <w:rPr>
          <w:rFonts w:ascii="Times New Roman" w:hAnsi="Times New Roman" w:cs="Times New Roman"/>
          <w:sz w:val="24"/>
          <w:szCs w:val="24"/>
        </w:rPr>
        <w:t>обуч</w:t>
      </w:r>
      <w:r w:rsidRPr="00724895">
        <w:rPr>
          <w:rFonts w:ascii="Times New Roman" w:hAnsi="Times New Roman" w:cs="Times New Roman"/>
          <w:sz w:val="24"/>
          <w:szCs w:val="24"/>
        </w:rPr>
        <w:t>ения, отдыха и оздоровления детей и молодежи» и СанПиН 1.2.3685-21 «Гигиенические нормативы и требования к обеспечению безопасности и (шли) безвредности для человека факторов среды обитания» и иных нормативных правовых актов по охране труда.</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1.2. Данная инструкция по охране труда в кабинете географии устанавливает требования охраны труда перед началом, во время и по окончании осуществления образовательной деятельности в кабинете географии школы, обозначает безопасные методы и приемы работ, а также требования охраны труда в возможных аварийных ситуациях в помещении кабинета.</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1.3. Ответственным за соблюдение норм и требований охраны труда в кабинете географии является учитель географии, непосредственно проводящий занятия в учебном кабинете.</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1.4. График работы учебного кабинета определяется утвержденным в соответствующем порядке расписанием учебных занятий.</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1.5. Учитель проводит в начале года с </w:t>
      </w:r>
      <w:proofErr w:type="gramStart"/>
      <w:r w:rsidRPr="00724895">
        <w:rPr>
          <w:rFonts w:ascii="Times New Roman" w:hAnsi="Times New Roman" w:cs="Times New Roman"/>
          <w:sz w:val="24"/>
          <w:szCs w:val="24"/>
        </w:rPr>
        <w:t>обучающимися</w:t>
      </w:r>
      <w:proofErr w:type="gramEnd"/>
      <w:r w:rsidRPr="00724895">
        <w:rPr>
          <w:rFonts w:ascii="Times New Roman" w:hAnsi="Times New Roman" w:cs="Times New Roman"/>
          <w:sz w:val="24"/>
          <w:szCs w:val="24"/>
        </w:rPr>
        <w:t xml:space="preserve"> вводный инструктаж по охране труда в кабинете географии, повторные инструктажи по соответствующим инструкциям по охране труда с внесением записей в </w:t>
      </w:r>
      <w:r w:rsidRPr="00753D02">
        <w:rPr>
          <w:rFonts w:ascii="Times New Roman" w:hAnsi="Times New Roman" w:cs="Times New Roman"/>
          <w:sz w:val="24"/>
          <w:szCs w:val="24"/>
        </w:rPr>
        <w:t xml:space="preserve">журнал </w:t>
      </w:r>
      <w:r w:rsidR="00753D02" w:rsidRPr="00753D02">
        <w:rPr>
          <w:rFonts w:ascii="Times New Roman" w:hAnsi="Times New Roman" w:cs="Times New Roman"/>
          <w:sz w:val="24"/>
          <w:szCs w:val="24"/>
        </w:rPr>
        <w:t>инструктажа обучающихся</w:t>
      </w:r>
      <w:r w:rsidRPr="00724895">
        <w:rPr>
          <w:rFonts w:ascii="Times New Roman" w:hAnsi="Times New Roman" w:cs="Times New Roman"/>
          <w:sz w:val="24"/>
          <w:szCs w:val="24"/>
        </w:rPr>
        <w:t xml:space="preserve"> в кабинете географии.</w:t>
      </w:r>
    </w:p>
    <w:p w:rsidR="00753D02" w:rsidRDefault="00753D02" w:rsidP="00724895">
      <w:pPr>
        <w:spacing w:after="0" w:line="240" w:lineRule="auto"/>
        <w:jc w:val="both"/>
        <w:rPr>
          <w:rFonts w:ascii="Times New Roman" w:hAnsi="Times New Roman" w:cs="Times New Roman"/>
          <w:sz w:val="24"/>
          <w:szCs w:val="24"/>
          <w:u w:val="single" w:color="000000"/>
        </w:rPr>
      </w:pPr>
      <w:r>
        <w:rPr>
          <w:rFonts w:ascii="Times New Roman" w:hAnsi="Times New Roman" w:cs="Times New Roman"/>
          <w:sz w:val="24"/>
          <w:szCs w:val="24"/>
        </w:rPr>
        <w:t>1.6.</w:t>
      </w:r>
      <w:r w:rsidR="00724895" w:rsidRPr="00724895">
        <w:rPr>
          <w:rFonts w:ascii="Times New Roman" w:hAnsi="Times New Roman" w:cs="Times New Roman"/>
          <w:sz w:val="24"/>
          <w:szCs w:val="24"/>
        </w:rPr>
        <w:t xml:space="preserve"> </w:t>
      </w:r>
      <w:r w:rsidR="00724895" w:rsidRPr="00724895">
        <w:rPr>
          <w:rFonts w:ascii="Times New Roman" w:hAnsi="Times New Roman" w:cs="Times New Roman"/>
          <w:sz w:val="24"/>
          <w:szCs w:val="24"/>
          <w:u w:val="single" w:color="000000"/>
        </w:rPr>
        <w:t>В целях соблю</w:t>
      </w:r>
      <w:r w:rsidR="00724895" w:rsidRPr="00724895">
        <w:rPr>
          <w:rFonts w:ascii="Times New Roman" w:hAnsi="Times New Roman" w:cs="Times New Roman"/>
          <w:sz w:val="24"/>
          <w:szCs w:val="24"/>
        </w:rPr>
        <w:t>д</w:t>
      </w:r>
      <w:r w:rsidR="00724895" w:rsidRPr="00724895">
        <w:rPr>
          <w:rFonts w:ascii="Times New Roman" w:hAnsi="Times New Roman" w:cs="Times New Roman"/>
          <w:sz w:val="24"/>
          <w:szCs w:val="24"/>
          <w:u w:val="single" w:color="000000"/>
        </w:rPr>
        <w:t>е</w:t>
      </w:r>
      <w:r>
        <w:rPr>
          <w:rFonts w:ascii="Times New Roman" w:hAnsi="Times New Roman" w:cs="Times New Roman"/>
          <w:sz w:val="24"/>
          <w:szCs w:val="24"/>
          <w:u w:val="single" w:color="000000"/>
        </w:rPr>
        <w:t>ния т</w:t>
      </w:r>
      <w:r w:rsidR="00724895" w:rsidRPr="00724895">
        <w:rPr>
          <w:rFonts w:ascii="Times New Roman" w:hAnsi="Times New Roman" w:cs="Times New Roman"/>
          <w:sz w:val="24"/>
          <w:szCs w:val="24"/>
        </w:rPr>
        <w:t>р</w:t>
      </w:r>
      <w:r w:rsidR="00724895" w:rsidRPr="00724895">
        <w:rPr>
          <w:rFonts w:ascii="Times New Roman" w:hAnsi="Times New Roman" w:cs="Times New Roman"/>
          <w:sz w:val="24"/>
          <w:szCs w:val="24"/>
          <w:u w:val="single" w:color="000000"/>
        </w:rPr>
        <w:t xml:space="preserve">ебований </w:t>
      </w:r>
      <w:r>
        <w:rPr>
          <w:rFonts w:ascii="Times New Roman" w:hAnsi="Times New Roman" w:cs="Times New Roman"/>
          <w:sz w:val="24"/>
          <w:szCs w:val="24"/>
          <w:u w:val="single" w:color="000000"/>
        </w:rPr>
        <w:t>охраны труда</w:t>
      </w:r>
      <w:r w:rsidR="00724895" w:rsidRPr="00724895">
        <w:rPr>
          <w:rFonts w:ascii="Times New Roman" w:hAnsi="Times New Roman" w:cs="Times New Roman"/>
          <w:sz w:val="24"/>
          <w:szCs w:val="24"/>
          <w:u w:val="single" w:color="000000"/>
        </w:rPr>
        <w:t xml:space="preserve"> в кабинете геог</w:t>
      </w:r>
      <w:r w:rsidR="00724895" w:rsidRPr="00724895">
        <w:rPr>
          <w:rFonts w:ascii="Times New Roman" w:hAnsi="Times New Roman" w:cs="Times New Roman"/>
          <w:sz w:val="24"/>
          <w:szCs w:val="24"/>
        </w:rPr>
        <w:t>раф</w:t>
      </w:r>
      <w:r w:rsidR="00724895" w:rsidRPr="00724895">
        <w:rPr>
          <w:rFonts w:ascii="Times New Roman" w:hAnsi="Times New Roman" w:cs="Times New Roman"/>
          <w:sz w:val="24"/>
          <w:szCs w:val="24"/>
          <w:u w:val="single" w:color="000000"/>
        </w:rPr>
        <w:t xml:space="preserve">ии </w:t>
      </w:r>
      <w:r>
        <w:rPr>
          <w:rFonts w:ascii="Times New Roman" w:hAnsi="Times New Roman" w:cs="Times New Roman"/>
          <w:sz w:val="24"/>
          <w:szCs w:val="24"/>
          <w:u w:val="single" w:color="000000"/>
        </w:rPr>
        <w:t>необходимо:</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инструкцию по охране жизни и здоровья </w:t>
      </w:r>
      <w:proofErr w:type="gramStart"/>
      <w:r w:rsidRPr="00753D02">
        <w:rPr>
          <w:rFonts w:ascii="Times New Roman" w:hAnsi="Times New Roman" w:cs="Times New Roman"/>
          <w:sz w:val="24"/>
          <w:szCs w:val="24"/>
        </w:rPr>
        <w:t>обучающихся</w:t>
      </w:r>
      <w:proofErr w:type="gramEnd"/>
      <w:r w:rsidRPr="00753D02">
        <w:rPr>
          <w:rFonts w:ascii="Times New Roman" w:hAnsi="Times New Roman" w:cs="Times New Roman"/>
          <w:sz w:val="24"/>
          <w:szCs w:val="24"/>
        </w:rPr>
        <w:t xml:space="preserve">; </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 xml:space="preserve">соблюдать правила личной гигиены; </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знать порядок действий при возникновении пожара или иной чрезвычайной ситуации и эвакуации, сигналы оповещения о пожаре;</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уметь пользоваться первичными средствами пожаротушения;</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знать месторасположение аптечки;</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соблюдать Прав</w:t>
      </w:r>
      <w:r w:rsidR="00753D02">
        <w:rPr>
          <w:rFonts w:ascii="Times New Roman" w:hAnsi="Times New Roman" w:cs="Times New Roman"/>
          <w:sz w:val="24"/>
          <w:szCs w:val="24"/>
        </w:rPr>
        <w:t>и</w:t>
      </w:r>
      <w:r w:rsidRPr="00753D02">
        <w:rPr>
          <w:rFonts w:ascii="Times New Roman" w:hAnsi="Times New Roman" w:cs="Times New Roman"/>
          <w:sz w:val="24"/>
          <w:szCs w:val="24"/>
        </w:rPr>
        <w:t xml:space="preserve">ла внутреннего трудового распорядка, Правила внутреннего распорядка </w:t>
      </w:r>
      <w:proofErr w:type="gramStart"/>
      <w:r w:rsidRPr="00753D02">
        <w:rPr>
          <w:rFonts w:ascii="Times New Roman" w:hAnsi="Times New Roman" w:cs="Times New Roman"/>
          <w:sz w:val="24"/>
          <w:szCs w:val="24"/>
        </w:rPr>
        <w:t>обучающихся</w:t>
      </w:r>
      <w:proofErr w:type="gramEnd"/>
      <w:r w:rsidRPr="00753D02">
        <w:rPr>
          <w:rFonts w:ascii="Times New Roman" w:hAnsi="Times New Roman" w:cs="Times New Roman"/>
          <w:sz w:val="24"/>
          <w:szCs w:val="24"/>
        </w:rPr>
        <w:t xml:space="preserve">, Устав общеобразовательной организации; </w:t>
      </w:r>
    </w:p>
    <w:p w:rsid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соблюдать</w:t>
      </w:r>
      <w:r w:rsidR="00753D02">
        <w:rPr>
          <w:rFonts w:ascii="Times New Roman" w:hAnsi="Times New Roman" w:cs="Times New Roman"/>
          <w:sz w:val="24"/>
          <w:szCs w:val="24"/>
        </w:rPr>
        <w:t xml:space="preserve"> инструкцию по охране </w:t>
      </w:r>
      <w:r w:rsidRPr="00753D02">
        <w:rPr>
          <w:rFonts w:ascii="Times New Roman" w:hAnsi="Times New Roman" w:cs="Times New Roman"/>
          <w:sz w:val="24"/>
          <w:szCs w:val="24"/>
        </w:rPr>
        <w:t xml:space="preserve">труда </w:t>
      </w:r>
      <w:r w:rsidR="00753D02">
        <w:rPr>
          <w:rFonts w:ascii="Times New Roman" w:hAnsi="Times New Roman" w:cs="Times New Roman"/>
          <w:sz w:val="24"/>
          <w:szCs w:val="24"/>
        </w:rPr>
        <w:t xml:space="preserve">для </w:t>
      </w:r>
      <w:r w:rsidRPr="00753D02">
        <w:rPr>
          <w:rFonts w:ascii="Times New Roman" w:hAnsi="Times New Roman" w:cs="Times New Roman"/>
          <w:sz w:val="24"/>
          <w:szCs w:val="24"/>
        </w:rPr>
        <w:t>учителя географии;</w:t>
      </w:r>
    </w:p>
    <w:p w:rsidR="00724895" w:rsidRPr="00753D02" w:rsidRDefault="00724895" w:rsidP="009B76B8">
      <w:pPr>
        <w:pStyle w:val="a5"/>
        <w:numPr>
          <w:ilvl w:val="0"/>
          <w:numId w:val="8"/>
        </w:numPr>
        <w:tabs>
          <w:tab w:val="left" w:pos="284"/>
        </w:tabs>
        <w:spacing w:after="0" w:line="240" w:lineRule="auto"/>
        <w:ind w:left="0" w:firstLine="0"/>
        <w:jc w:val="both"/>
        <w:rPr>
          <w:rFonts w:ascii="Times New Roman" w:hAnsi="Times New Roman" w:cs="Times New Roman"/>
          <w:sz w:val="24"/>
          <w:szCs w:val="24"/>
        </w:rPr>
      </w:pPr>
      <w:r w:rsidRPr="00753D02">
        <w:rPr>
          <w:rFonts w:ascii="Times New Roman" w:hAnsi="Times New Roman" w:cs="Times New Roman"/>
          <w:sz w:val="24"/>
          <w:szCs w:val="24"/>
        </w:rPr>
        <w:t>соблюдать инструкцию по пожарной безопасности в учебном кабинете.</w:t>
      </w:r>
    </w:p>
    <w:p w:rsidR="00724895" w:rsidRPr="00724895" w:rsidRDefault="00753D02"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24895" w:rsidRPr="00724895">
        <w:rPr>
          <w:rFonts w:ascii="Times New Roman" w:hAnsi="Times New Roman" w:cs="Times New Roman"/>
          <w:sz w:val="24"/>
          <w:szCs w:val="24"/>
        </w:rPr>
        <w:t xml:space="preserve">7. </w:t>
      </w:r>
      <w:r w:rsidR="00724895" w:rsidRPr="00753D02">
        <w:rPr>
          <w:rFonts w:ascii="Times New Roman" w:hAnsi="Times New Roman" w:cs="Times New Roman"/>
          <w:sz w:val="24"/>
          <w:szCs w:val="24"/>
        </w:rPr>
        <w:t xml:space="preserve">Перечень профессиональных </w:t>
      </w:r>
      <w:r w:rsidRPr="00753D02">
        <w:rPr>
          <w:rFonts w:ascii="Times New Roman" w:hAnsi="Times New Roman" w:cs="Times New Roman"/>
          <w:sz w:val="24"/>
          <w:szCs w:val="24"/>
        </w:rPr>
        <w:t>рисков</w:t>
      </w:r>
      <w:r w:rsidR="00724895" w:rsidRPr="00753D02">
        <w:rPr>
          <w:rFonts w:ascii="Times New Roman" w:hAnsi="Times New Roman" w:cs="Times New Roman"/>
          <w:sz w:val="24"/>
          <w:szCs w:val="24"/>
        </w:rPr>
        <w:t xml:space="preserve"> и опасностей в кабинете географии</w:t>
      </w:r>
      <w:r w:rsidR="00724895" w:rsidRPr="00724895">
        <w:rPr>
          <w:rFonts w:ascii="Times New Roman" w:hAnsi="Times New Roman" w:cs="Times New Roman"/>
          <w:sz w:val="24"/>
          <w:szCs w:val="24"/>
          <w:u w:val="single" w:color="000000"/>
        </w:rPr>
        <w:t>:</w:t>
      </w:r>
    </w:p>
    <w:p w:rsidR="005206AC"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нарушение остроты зрения при недостаточной освещённости рабочего места; </w:t>
      </w:r>
    </w:p>
    <w:p w:rsidR="005206AC"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перенапряжение </w:t>
      </w:r>
      <w:proofErr w:type="gramStart"/>
      <w:r w:rsidRPr="00724895">
        <w:rPr>
          <w:rFonts w:ascii="Times New Roman" w:hAnsi="Times New Roman" w:cs="Times New Roman"/>
          <w:sz w:val="24"/>
          <w:szCs w:val="24"/>
        </w:rPr>
        <w:t>зрительного</w:t>
      </w:r>
      <w:proofErr w:type="gramEnd"/>
      <w:r w:rsidRPr="00724895">
        <w:rPr>
          <w:rFonts w:ascii="Times New Roman" w:hAnsi="Times New Roman" w:cs="Times New Roman"/>
          <w:sz w:val="24"/>
          <w:szCs w:val="24"/>
        </w:rPr>
        <w:t xml:space="preserve"> анализаторов; </w:t>
      </w:r>
    </w:p>
    <w:p w:rsidR="005206AC"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нарушение осанки, возможное развитие близорукости при неправильном подборе размеров ученических парт и их размещении;</w:t>
      </w:r>
    </w:p>
    <w:p w:rsidR="005206AC"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поражение электрическим током при использовании неисправных ЭСО и оргтехники, электрических розеток, выключателей и кабелей питания с </w:t>
      </w:r>
      <w:r w:rsidR="005206AC" w:rsidRPr="00724895">
        <w:rPr>
          <w:rFonts w:ascii="Times New Roman" w:hAnsi="Times New Roman" w:cs="Times New Roman"/>
          <w:sz w:val="24"/>
          <w:szCs w:val="24"/>
        </w:rPr>
        <w:t>повреждённо</w:t>
      </w:r>
      <w:r w:rsidR="005206AC">
        <w:rPr>
          <w:rFonts w:ascii="Times New Roman" w:hAnsi="Times New Roman" w:cs="Times New Roman"/>
          <w:sz w:val="24"/>
          <w:szCs w:val="24"/>
        </w:rPr>
        <w:t>й</w:t>
      </w:r>
      <w:r w:rsidRPr="00724895">
        <w:rPr>
          <w:rFonts w:ascii="Times New Roman" w:hAnsi="Times New Roman" w:cs="Times New Roman"/>
          <w:sz w:val="24"/>
          <w:szCs w:val="24"/>
        </w:rPr>
        <w:t xml:space="preserve"> изоляцией;</w:t>
      </w:r>
    </w:p>
    <w:p w:rsidR="00724895" w:rsidRPr="00724895"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lastRenderedPageBreak/>
        <w:t xml:space="preserve">поражение электрическим током при отсутствии </w:t>
      </w:r>
      <w:proofErr w:type="spellStart"/>
      <w:r w:rsidRPr="00724895">
        <w:rPr>
          <w:rFonts w:ascii="Times New Roman" w:hAnsi="Times New Roman" w:cs="Times New Roman"/>
          <w:sz w:val="24"/>
          <w:szCs w:val="24"/>
        </w:rPr>
        <w:t>зануления</w:t>
      </w:r>
      <w:proofErr w:type="spellEnd"/>
      <w:r w:rsidRPr="00724895">
        <w:rPr>
          <w:rFonts w:ascii="Times New Roman" w:hAnsi="Times New Roman" w:cs="Times New Roman"/>
          <w:sz w:val="24"/>
          <w:szCs w:val="24"/>
        </w:rPr>
        <w:t>;</w:t>
      </w:r>
    </w:p>
    <w:p w:rsidR="00724895" w:rsidRPr="00724895"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длительные статические нагрузки и монотонность выполняемого труда;</w:t>
      </w:r>
    </w:p>
    <w:p w:rsidR="00724895" w:rsidRPr="00724895"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возгорание электронных средств обучения (ЭСО) и оргтехники, иного электрооборудования в кабинете географии;</w:t>
      </w:r>
    </w:p>
    <w:p w:rsidR="005206AC"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возгорание электронных средств обучения (ЭСО) и оргтехники, иного электрооборудования в кабинете географии; </w:t>
      </w:r>
    </w:p>
    <w:p w:rsidR="00724895" w:rsidRPr="00724895" w:rsidRDefault="00724895" w:rsidP="009B76B8">
      <w:pPr>
        <w:numPr>
          <w:ilvl w:val="0"/>
          <w:numId w:val="1"/>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высокая плотнос</w:t>
      </w:r>
      <w:r w:rsidR="005206AC">
        <w:rPr>
          <w:rFonts w:ascii="Times New Roman" w:hAnsi="Times New Roman" w:cs="Times New Roman"/>
          <w:sz w:val="24"/>
          <w:szCs w:val="24"/>
        </w:rPr>
        <w:t>ть эпидемиологических контактов</w:t>
      </w:r>
      <w:r w:rsidRPr="00724895">
        <w:rPr>
          <w:rFonts w:ascii="Times New Roman" w:hAnsi="Times New Roman" w:cs="Times New Roman"/>
          <w:sz w:val="24"/>
          <w:szCs w:val="24"/>
        </w:rPr>
        <w:t>.</w:t>
      </w:r>
    </w:p>
    <w:p w:rsidR="00724895" w:rsidRPr="00724895" w:rsidRDefault="005206AC" w:rsidP="005206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724895" w:rsidRPr="00724895">
        <w:rPr>
          <w:rFonts w:ascii="Times New Roman" w:hAnsi="Times New Roman" w:cs="Times New Roman"/>
          <w:sz w:val="24"/>
          <w:szCs w:val="24"/>
        </w:rPr>
        <w:t>. Для обеспечения пожарной безопасности в кабинете географии в месте, близком к выходу, должны быть размещены первичные средства пожаротушения (огнетушители), иметься аптечка первой помощи.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1.9. В кабинете на видном месте должна быть размещена данная инструкция по охране труда в кабинете географии, а также инструкция по охране труда для учащихся в кабинете, правила поведения в кабинете географии.</w:t>
      </w:r>
    </w:p>
    <w:p w:rsidR="00724895" w:rsidRPr="00724895" w:rsidRDefault="005206AC"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24895" w:rsidRPr="00724895">
        <w:rPr>
          <w:rFonts w:ascii="Times New Roman" w:hAnsi="Times New Roman" w:cs="Times New Roman"/>
          <w:sz w:val="24"/>
          <w:szCs w:val="24"/>
        </w:rPr>
        <w:t xml:space="preserve">.10. В случае </w:t>
      </w:r>
      <w:proofErr w:type="spellStart"/>
      <w:r w:rsidR="00724895" w:rsidRPr="00724895">
        <w:rPr>
          <w:rFonts w:ascii="Times New Roman" w:hAnsi="Times New Roman" w:cs="Times New Roman"/>
          <w:sz w:val="24"/>
          <w:szCs w:val="24"/>
        </w:rPr>
        <w:t>травмировани</w:t>
      </w:r>
      <w:r>
        <w:rPr>
          <w:rFonts w:ascii="Times New Roman" w:hAnsi="Times New Roman" w:cs="Times New Roman"/>
          <w:sz w:val="24"/>
          <w:szCs w:val="24"/>
        </w:rPr>
        <w:t>я</w:t>
      </w:r>
      <w:proofErr w:type="spellEnd"/>
      <w:r w:rsidR="00724895" w:rsidRPr="00724895">
        <w:rPr>
          <w:rFonts w:ascii="Times New Roman" w:hAnsi="Times New Roman" w:cs="Times New Roman"/>
          <w:sz w:val="24"/>
          <w:szCs w:val="24"/>
        </w:rPr>
        <w:t xml:space="preserve"> </w:t>
      </w:r>
      <w:r>
        <w:rPr>
          <w:rFonts w:ascii="Times New Roman" w:hAnsi="Times New Roman" w:cs="Times New Roman"/>
          <w:sz w:val="24"/>
          <w:szCs w:val="24"/>
        </w:rPr>
        <w:t>в</w:t>
      </w:r>
      <w:r w:rsidR="00724895" w:rsidRPr="00724895">
        <w:rPr>
          <w:rFonts w:ascii="Times New Roman" w:hAnsi="Times New Roman" w:cs="Times New Roman"/>
          <w:sz w:val="24"/>
          <w:szCs w:val="24"/>
        </w:rPr>
        <w:t xml:space="preserve"> кабинете географии уведомить непосредственного руководителя. При неисправности мебели, учебно-наглядного оборудования, ЭСО и иных электроприборов сообщить заместителю директора по административно-хозяйственной части и не использовать до устранения всех недостатков.</w:t>
      </w:r>
    </w:p>
    <w:p w:rsidR="00724895" w:rsidRPr="00724895" w:rsidRDefault="005206AC"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24895" w:rsidRPr="00724895">
        <w:rPr>
          <w:rFonts w:ascii="Times New Roman" w:hAnsi="Times New Roman" w:cs="Times New Roman"/>
          <w:sz w:val="24"/>
          <w:szCs w:val="24"/>
        </w:rPr>
        <w:t xml:space="preserve">.11. </w:t>
      </w:r>
      <w:r w:rsidR="00724895" w:rsidRPr="005206AC">
        <w:rPr>
          <w:rFonts w:ascii="Times New Roman" w:hAnsi="Times New Roman" w:cs="Times New Roman"/>
          <w:sz w:val="24"/>
          <w:szCs w:val="24"/>
        </w:rPr>
        <w:t>В целях соблюдения правил личной гигиены и эпидемиологических норм в кабинете географии необход</w:t>
      </w:r>
      <w:r w:rsidRPr="005206AC">
        <w:rPr>
          <w:rFonts w:ascii="Times New Roman" w:hAnsi="Times New Roman" w:cs="Times New Roman"/>
          <w:sz w:val="24"/>
          <w:szCs w:val="24"/>
        </w:rPr>
        <w:t>имо</w:t>
      </w:r>
      <w:r>
        <w:rPr>
          <w:rFonts w:ascii="Times New Roman" w:hAnsi="Times New Roman" w:cs="Times New Roman"/>
          <w:sz w:val="24"/>
          <w:szCs w:val="24"/>
        </w:rPr>
        <w:t>:</w:t>
      </w:r>
    </w:p>
    <w:p w:rsidR="005206AC" w:rsidRDefault="00724895" w:rsidP="009B76B8">
      <w:pPr>
        <w:numPr>
          <w:ilvl w:val="0"/>
          <w:numId w:val="2"/>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не находиться в кабинете в верхне</w:t>
      </w:r>
      <w:r w:rsidR="005206AC">
        <w:rPr>
          <w:rFonts w:ascii="Times New Roman" w:hAnsi="Times New Roman" w:cs="Times New Roman"/>
          <w:sz w:val="24"/>
          <w:szCs w:val="24"/>
        </w:rPr>
        <w:t>й</w:t>
      </w:r>
      <w:r w:rsidRPr="00724895">
        <w:rPr>
          <w:rFonts w:ascii="Times New Roman" w:hAnsi="Times New Roman" w:cs="Times New Roman"/>
          <w:sz w:val="24"/>
          <w:szCs w:val="24"/>
        </w:rPr>
        <w:t xml:space="preserve"> одежде; </w:t>
      </w:r>
    </w:p>
    <w:p w:rsidR="005206AC" w:rsidRDefault="00724895" w:rsidP="009B76B8">
      <w:pPr>
        <w:numPr>
          <w:ilvl w:val="0"/>
          <w:numId w:val="2"/>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мыть руки с мылом после соприкосновения с загрязненными предметами, реактивами, перед началом работы в кабинете, после посещения туалета; </w:t>
      </w:r>
    </w:p>
    <w:p w:rsidR="005206AC" w:rsidRDefault="00724895" w:rsidP="009B76B8">
      <w:pPr>
        <w:numPr>
          <w:ilvl w:val="0"/>
          <w:numId w:val="2"/>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не допускать приема пиши в учебном кабинете географии;</w:t>
      </w:r>
    </w:p>
    <w:p w:rsidR="00724895" w:rsidRPr="00724895" w:rsidRDefault="00724895" w:rsidP="009B76B8">
      <w:pPr>
        <w:numPr>
          <w:ilvl w:val="0"/>
          <w:numId w:val="2"/>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осуществлять проветривание учебного кабинета;</w:t>
      </w:r>
    </w:p>
    <w:p w:rsidR="00724895" w:rsidRPr="00724895" w:rsidRDefault="00724895" w:rsidP="009B76B8">
      <w:pPr>
        <w:numPr>
          <w:ilvl w:val="0"/>
          <w:numId w:val="2"/>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соблюдать требования </w:t>
      </w:r>
      <w:r w:rsidR="005206AC">
        <w:rPr>
          <w:rFonts w:ascii="Times New Roman" w:hAnsi="Times New Roman" w:cs="Times New Roman"/>
          <w:sz w:val="24"/>
          <w:szCs w:val="24"/>
        </w:rPr>
        <w:t>СП</w:t>
      </w:r>
      <w:r w:rsidRPr="00724895">
        <w:rPr>
          <w:rFonts w:ascii="Times New Roman" w:hAnsi="Times New Roman" w:cs="Times New Roman"/>
          <w:sz w:val="24"/>
          <w:szCs w:val="24"/>
        </w:rPr>
        <w:t xml:space="preserve"> 2.4.3648-20, </w:t>
      </w:r>
      <w:r w:rsidR="005206AC">
        <w:rPr>
          <w:rFonts w:ascii="Times New Roman" w:hAnsi="Times New Roman" w:cs="Times New Roman"/>
          <w:sz w:val="24"/>
          <w:szCs w:val="24"/>
        </w:rPr>
        <w:t>С</w:t>
      </w:r>
      <w:r w:rsidRPr="00724895">
        <w:rPr>
          <w:rFonts w:ascii="Times New Roman" w:hAnsi="Times New Roman" w:cs="Times New Roman"/>
          <w:sz w:val="24"/>
          <w:szCs w:val="24"/>
        </w:rPr>
        <w:t>ан</w:t>
      </w:r>
      <w:r w:rsidR="005206AC">
        <w:rPr>
          <w:rFonts w:ascii="Times New Roman" w:hAnsi="Times New Roman" w:cs="Times New Roman"/>
          <w:sz w:val="24"/>
          <w:szCs w:val="24"/>
        </w:rPr>
        <w:t>П</w:t>
      </w:r>
      <w:r w:rsidRPr="00724895">
        <w:rPr>
          <w:rFonts w:ascii="Times New Roman" w:hAnsi="Times New Roman" w:cs="Times New Roman"/>
          <w:sz w:val="24"/>
          <w:szCs w:val="24"/>
        </w:rPr>
        <w:t>и</w:t>
      </w:r>
      <w:r w:rsidR="005206AC">
        <w:rPr>
          <w:rFonts w:ascii="Times New Roman" w:hAnsi="Times New Roman" w:cs="Times New Roman"/>
          <w:sz w:val="24"/>
          <w:szCs w:val="24"/>
        </w:rPr>
        <w:t>Н</w:t>
      </w:r>
      <w:r w:rsidRPr="00724895">
        <w:rPr>
          <w:rFonts w:ascii="Times New Roman" w:hAnsi="Times New Roman" w:cs="Times New Roman"/>
          <w:sz w:val="24"/>
          <w:szCs w:val="24"/>
        </w:rPr>
        <w:t xml:space="preserve"> 1.2.3685-21, СП 3.1 2.4.3598-20.</w:t>
      </w:r>
    </w:p>
    <w:p w:rsidR="00724895" w:rsidRPr="00724895" w:rsidRDefault="005206AC"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24895" w:rsidRPr="00724895">
        <w:rPr>
          <w:rFonts w:ascii="Times New Roman" w:hAnsi="Times New Roman" w:cs="Times New Roman"/>
          <w:sz w:val="24"/>
          <w:szCs w:val="24"/>
        </w:rPr>
        <w:t xml:space="preserve">.12. </w:t>
      </w:r>
      <w:proofErr w:type="gramStart"/>
      <w:r w:rsidR="00724895" w:rsidRPr="00724895">
        <w:rPr>
          <w:rFonts w:ascii="Times New Roman" w:hAnsi="Times New Roman" w:cs="Times New Roman"/>
          <w:sz w:val="24"/>
          <w:szCs w:val="24"/>
        </w:rPr>
        <w:t>Все положения данной инструкции обязательны для исполнения педагогами школы</w:t>
      </w:r>
      <w:r>
        <w:rPr>
          <w:rFonts w:ascii="Times New Roman" w:hAnsi="Times New Roman" w:cs="Times New Roman"/>
          <w:sz w:val="24"/>
          <w:szCs w:val="24"/>
        </w:rPr>
        <w:t>,</w:t>
      </w:r>
      <w:r w:rsidR="00724895" w:rsidRPr="00724895">
        <w:rPr>
          <w:rFonts w:ascii="Times New Roman" w:hAnsi="Times New Roman" w:cs="Times New Roman"/>
          <w:sz w:val="24"/>
          <w:szCs w:val="24"/>
        </w:rPr>
        <w:t xml:space="preserve"> которые проводят занятия с обучающимися в учебном кабинете географии.</w:t>
      </w:r>
      <w:proofErr w:type="gramEnd"/>
    </w:p>
    <w:p w:rsidR="00724895" w:rsidRPr="00724895" w:rsidRDefault="005206AC"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24895" w:rsidRPr="00724895">
        <w:rPr>
          <w:rFonts w:ascii="Times New Roman" w:hAnsi="Times New Roman" w:cs="Times New Roman"/>
          <w:sz w:val="24"/>
          <w:szCs w:val="24"/>
        </w:rPr>
        <w:t xml:space="preserve">.13. </w:t>
      </w:r>
      <w:proofErr w:type="gramStart"/>
      <w:r w:rsidR="00724895" w:rsidRPr="00724895">
        <w:rPr>
          <w:rFonts w:ascii="Times New Roman" w:hAnsi="Times New Roman" w:cs="Times New Roman"/>
          <w:sz w:val="24"/>
          <w:szCs w:val="24"/>
        </w:rPr>
        <w:t>Педагогические работники, осуществляющие деятельность в кабинете географии,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w:t>
      </w:r>
      <w:r>
        <w:rPr>
          <w:rFonts w:ascii="Times New Roman" w:hAnsi="Times New Roman" w:cs="Times New Roman"/>
          <w:sz w:val="24"/>
          <w:szCs w:val="24"/>
        </w:rPr>
        <w:t>п</w:t>
      </w:r>
      <w:r w:rsidR="00724895" w:rsidRPr="00724895">
        <w:rPr>
          <w:rFonts w:ascii="Times New Roman" w:hAnsi="Times New Roman" w:cs="Times New Roman"/>
          <w:sz w:val="24"/>
          <w:szCs w:val="24"/>
        </w:rPr>
        <w:t>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724895" w:rsidRPr="00724895" w:rsidRDefault="00724895" w:rsidP="00724895">
      <w:pPr>
        <w:pStyle w:val="3"/>
        <w:spacing w:before="0" w:line="240" w:lineRule="auto"/>
        <w:jc w:val="both"/>
        <w:rPr>
          <w:rFonts w:ascii="Times New Roman" w:hAnsi="Times New Roman" w:cs="Times New Roman"/>
          <w:color w:val="auto"/>
          <w:sz w:val="24"/>
          <w:szCs w:val="24"/>
        </w:rPr>
      </w:pPr>
      <w:r w:rsidRPr="00724895">
        <w:rPr>
          <w:rFonts w:ascii="Times New Roman" w:hAnsi="Times New Roman" w:cs="Times New Roman"/>
          <w:color w:val="auto"/>
          <w:sz w:val="24"/>
          <w:szCs w:val="24"/>
        </w:rPr>
        <w:t>2. Требования охраны труда перед началом работы в кабинете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2.1. </w:t>
      </w:r>
      <w:r w:rsidRPr="005206AC">
        <w:rPr>
          <w:rFonts w:ascii="Times New Roman" w:hAnsi="Times New Roman" w:cs="Times New Roman"/>
          <w:sz w:val="24"/>
          <w:szCs w:val="24"/>
        </w:rPr>
        <w:t xml:space="preserve">В кабинете географии перед началом образовательной деятельности необходимо оценить состояние </w:t>
      </w:r>
      <w:r w:rsidR="005206AC" w:rsidRPr="005206AC">
        <w:rPr>
          <w:rFonts w:ascii="Times New Roman" w:hAnsi="Times New Roman" w:cs="Times New Roman"/>
          <w:sz w:val="24"/>
          <w:szCs w:val="24"/>
        </w:rPr>
        <w:t>электрооборудования</w:t>
      </w:r>
      <w:r w:rsidRPr="005206AC">
        <w:rPr>
          <w:rFonts w:ascii="Times New Roman" w:hAnsi="Times New Roman" w:cs="Times New Roman"/>
          <w:sz w:val="24"/>
          <w:szCs w:val="24"/>
        </w:rPr>
        <w:t>:</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уровень искусственной освещенности в кабинете географии должен составлять не менее 300 люкс, на середине доски - не менее 500 люкс;</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724895" w:rsidRPr="00724895"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удостовериться в исправности ЭСО и оргтехники.</w:t>
      </w:r>
    </w:p>
    <w:p w:rsidR="00724895" w:rsidRPr="00724895" w:rsidRDefault="00724895" w:rsidP="009B76B8">
      <w:pPr>
        <w:numPr>
          <w:ilvl w:val="1"/>
          <w:numId w:val="4"/>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724895" w:rsidRPr="00724895" w:rsidRDefault="00724895" w:rsidP="009B76B8">
      <w:pPr>
        <w:numPr>
          <w:ilvl w:val="1"/>
          <w:numId w:val="4"/>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Убедиться в свободности выхода из учебного кабинета географии, проходов.</w:t>
      </w:r>
    </w:p>
    <w:p w:rsidR="00724895" w:rsidRPr="00724895" w:rsidRDefault="00724895" w:rsidP="009B76B8">
      <w:pPr>
        <w:numPr>
          <w:ilvl w:val="1"/>
          <w:numId w:val="4"/>
        </w:numPr>
        <w:tabs>
          <w:tab w:val="left" w:pos="284"/>
          <w:tab w:val="left" w:pos="426"/>
        </w:tabs>
        <w:spacing w:after="0" w:line="240" w:lineRule="auto"/>
        <w:ind w:left="0"/>
        <w:jc w:val="both"/>
        <w:rPr>
          <w:rFonts w:ascii="Times New Roman" w:hAnsi="Times New Roman" w:cs="Times New Roman"/>
          <w:sz w:val="24"/>
          <w:szCs w:val="24"/>
        </w:rPr>
      </w:pPr>
      <w:r w:rsidRPr="005206AC">
        <w:rPr>
          <w:rFonts w:ascii="Times New Roman" w:hAnsi="Times New Roman" w:cs="Times New Roman"/>
          <w:sz w:val="24"/>
          <w:szCs w:val="24"/>
          <w:u w:val="single"/>
        </w:rPr>
        <w:t>Убедиться в безопасности рабочих мест</w:t>
      </w:r>
      <w:r w:rsidRPr="00724895">
        <w:rPr>
          <w:rFonts w:ascii="Times New Roman" w:hAnsi="Times New Roman" w:cs="Times New Roman"/>
          <w:sz w:val="24"/>
          <w:szCs w:val="24"/>
          <w:u w:val="single" w:color="000000"/>
        </w:rPr>
        <w:t>:</w:t>
      </w:r>
    </w:p>
    <w:p w:rsidR="005206AC" w:rsidRDefault="00724895" w:rsidP="009B76B8">
      <w:pPr>
        <w:pStyle w:val="a5"/>
        <w:numPr>
          <w:ilvl w:val="0"/>
          <w:numId w:val="9"/>
        </w:numPr>
        <w:tabs>
          <w:tab w:val="left" w:pos="284"/>
          <w:tab w:val="left" w:pos="426"/>
        </w:tabs>
        <w:spacing w:after="0" w:line="240" w:lineRule="auto"/>
        <w:ind w:left="0" w:firstLine="0"/>
        <w:jc w:val="both"/>
        <w:rPr>
          <w:rFonts w:ascii="Times New Roman" w:hAnsi="Times New Roman" w:cs="Times New Roman"/>
          <w:sz w:val="24"/>
          <w:szCs w:val="24"/>
        </w:rPr>
      </w:pPr>
      <w:r w:rsidRPr="005206AC">
        <w:rPr>
          <w:rFonts w:ascii="Times New Roman" w:hAnsi="Times New Roman" w:cs="Times New Roman"/>
          <w:sz w:val="24"/>
          <w:szCs w:val="24"/>
        </w:rPr>
        <w:t>проверить мебель на предмет ее устойчивости и исправности;</w:t>
      </w:r>
    </w:p>
    <w:p w:rsidR="005206AC" w:rsidRDefault="00724895" w:rsidP="009B76B8">
      <w:pPr>
        <w:pStyle w:val="a5"/>
        <w:numPr>
          <w:ilvl w:val="0"/>
          <w:numId w:val="9"/>
        </w:numPr>
        <w:tabs>
          <w:tab w:val="left" w:pos="284"/>
          <w:tab w:val="left" w:pos="426"/>
        </w:tabs>
        <w:spacing w:after="0" w:line="240" w:lineRule="auto"/>
        <w:ind w:left="0" w:firstLine="0"/>
        <w:jc w:val="both"/>
        <w:rPr>
          <w:rFonts w:ascii="Times New Roman" w:hAnsi="Times New Roman" w:cs="Times New Roman"/>
          <w:sz w:val="24"/>
          <w:szCs w:val="24"/>
        </w:rPr>
      </w:pPr>
      <w:r w:rsidRPr="005206AC">
        <w:rPr>
          <w:rFonts w:ascii="Times New Roman" w:hAnsi="Times New Roman" w:cs="Times New Roman"/>
          <w:sz w:val="24"/>
          <w:szCs w:val="24"/>
        </w:rPr>
        <w:t xml:space="preserve">оценить покрытие столов и стульев, которое не должно иметь дефектов и повреждений; </w:t>
      </w:r>
    </w:p>
    <w:p w:rsidR="005206AC" w:rsidRDefault="00724895" w:rsidP="009B76B8">
      <w:pPr>
        <w:pStyle w:val="a5"/>
        <w:numPr>
          <w:ilvl w:val="0"/>
          <w:numId w:val="3"/>
        </w:numPr>
        <w:tabs>
          <w:tab w:val="left" w:pos="284"/>
          <w:tab w:val="left" w:pos="426"/>
        </w:tabs>
        <w:spacing w:after="0" w:line="240" w:lineRule="auto"/>
        <w:ind w:left="0"/>
        <w:jc w:val="both"/>
        <w:rPr>
          <w:rFonts w:ascii="Times New Roman" w:hAnsi="Times New Roman" w:cs="Times New Roman"/>
          <w:sz w:val="24"/>
          <w:szCs w:val="24"/>
        </w:rPr>
      </w:pPr>
      <w:r w:rsidRPr="005206AC">
        <w:rPr>
          <w:rFonts w:ascii="Times New Roman" w:hAnsi="Times New Roman" w:cs="Times New Roman"/>
          <w:sz w:val="24"/>
          <w:szCs w:val="24"/>
        </w:rPr>
        <w:t>проверить плотность подведения кабелей питания к ЭСО и оргтехнике, не допускать переплетения кабелей</w:t>
      </w:r>
      <w:r w:rsidR="005206AC" w:rsidRPr="005206AC">
        <w:rPr>
          <w:rFonts w:ascii="Times New Roman" w:hAnsi="Times New Roman" w:cs="Times New Roman"/>
          <w:sz w:val="24"/>
          <w:szCs w:val="24"/>
        </w:rPr>
        <w:t xml:space="preserve"> питания;</w:t>
      </w:r>
    </w:p>
    <w:p w:rsidR="005206AC" w:rsidRDefault="00724895" w:rsidP="009B76B8">
      <w:pPr>
        <w:pStyle w:val="a5"/>
        <w:numPr>
          <w:ilvl w:val="0"/>
          <w:numId w:val="3"/>
        </w:numPr>
        <w:tabs>
          <w:tab w:val="left" w:pos="284"/>
          <w:tab w:val="left" w:pos="426"/>
        </w:tabs>
        <w:spacing w:after="0" w:line="240" w:lineRule="auto"/>
        <w:ind w:left="0"/>
        <w:jc w:val="both"/>
        <w:rPr>
          <w:rFonts w:ascii="Times New Roman" w:hAnsi="Times New Roman" w:cs="Times New Roman"/>
          <w:sz w:val="24"/>
          <w:szCs w:val="24"/>
        </w:rPr>
      </w:pPr>
      <w:r w:rsidRPr="005206AC">
        <w:rPr>
          <w:rFonts w:ascii="Times New Roman" w:hAnsi="Times New Roman" w:cs="Times New Roman"/>
          <w:sz w:val="24"/>
          <w:szCs w:val="24"/>
        </w:rPr>
        <w:t>убедиться в отсутствии посторонних предметов на электронных средствах обучения;</w:t>
      </w:r>
    </w:p>
    <w:p w:rsidR="00724895" w:rsidRPr="005206AC" w:rsidRDefault="00724895" w:rsidP="009B76B8">
      <w:pPr>
        <w:pStyle w:val="a5"/>
        <w:numPr>
          <w:ilvl w:val="0"/>
          <w:numId w:val="3"/>
        </w:numPr>
        <w:tabs>
          <w:tab w:val="left" w:pos="284"/>
          <w:tab w:val="left" w:pos="426"/>
        </w:tabs>
        <w:spacing w:after="0" w:line="240" w:lineRule="auto"/>
        <w:ind w:left="0"/>
        <w:jc w:val="both"/>
        <w:rPr>
          <w:rFonts w:ascii="Times New Roman" w:hAnsi="Times New Roman" w:cs="Times New Roman"/>
          <w:sz w:val="24"/>
          <w:szCs w:val="24"/>
        </w:rPr>
      </w:pPr>
      <w:r w:rsidRPr="005206AC">
        <w:rPr>
          <w:rFonts w:ascii="Times New Roman" w:hAnsi="Times New Roman" w:cs="Times New Roman"/>
          <w:sz w:val="24"/>
          <w:szCs w:val="24"/>
        </w:rPr>
        <w:lastRenderedPageBreak/>
        <w:t>убедиться в исправности глобусов, карт и иных наглядных пособий по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2.5. </w:t>
      </w:r>
      <w:r w:rsidRPr="005206AC">
        <w:rPr>
          <w:rFonts w:ascii="Times New Roman" w:hAnsi="Times New Roman" w:cs="Times New Roman"/>
          <w:sz w:val="24"/>
          <w:szCs w:val="24"/>
        </w:rPr>
        <w:t>Расстановка мебели в кабинете географии должна соответствовать нормам и требованиям СанПиН 1.2.36</w:t>
      </w:r>
      <w:r w:rsidR="005206AC" w:rsidRPr="005206AC">
        <w:rPr>
          <w:rFonts w:ascii="Times New Roman" w:hAnsi="Times New Roman" w:cs="Times New Roman"/>
          <w:sz w:val="24"/>
          <w:szCs w:val="24"/>
        </w:rPr>
        <w:t>8</w:t>
      </w:r>
      <w:r w:rsidRPr="005206AC">
        <w:rPr>
          <w:rFonts w:ascii="Times New Roman" w:hAnsi="Times New Roman" w:cs="Times New Roman"/>
          <w:sz w:val="24"/>
          <w:szCs w:val="24"/>
        </w:rPr>
        <w:t>5-21:</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расстояние между столами и стенами (</w:t>
      </w:r>
      <w:proofErr w:type="spellStart"/>
      <w:r w:rsidRPr="00724895">
        <w:rPr>
          <w:rFonts w:ascii="Times New Roman" w:hAnsi="Times New Roman" w:cs="Times New Roman"/>
          <w:sz w:val="24"/>
          <w:szCs w:val="24"/>
        </w:rPr>
        <w:t>светонесуще</w:t>
      </w:r>
      <w:r w:rsidR="005206AC">
        <w:rPr>
          <w:rFonts w:ascii="Times New Roman" w:hAnsi="Times New Roman" w:cs="Times New Roman"/>
          <w:sz w:val="24"/>
          <w:szCs w:val="24"/>
        </w:rPr>
        <w:t>й</w:t>
      </w:r>
      <w:proofErr w:type="spellEnd"/>
      <w:r w:rsidRPr="00724895">
        <w:rPr>
          <w:rFonts w:ascii="Times New Roman" w:hAnsi="Times New Roman" w:cs="Times New Roman"/>
          <w:sz w:val="24"/>
          <w:szCs w:val="24"/>
        </w:rPr>
        <w:t xml:space="preserve"> и </w:t>
      </w:r>
      <w:proofErr w:type="gramStart"/>
      <w:r w:rsidRPr="00724895">
        <w:rPr>
          <w:rFonts w:ascii="Times New Roman" w:hAnsi="Times New Roman" w:cs="Times New Roman"/>
          <w:sz w:val="24"/>
          <w:szCs w:val="24"/>
        </w:rPr>
        <w:t>противоположной</w:t>
      </w:r>
      <w:proofErr w:type="gramEnd"/>
      <w:r w:rsidRPr="00724895">
        <w:rPr>
          <w:rFonts w:ascii="Times New Roman" w:hAnsi="Times New Roman" w:cs="Times New Roman"/>
          <w:sz w:val="24"/>
          <w:szCs w:val="24"/>
        </w:rPr>
        <w:t xml:space="preserve"> </w:t>
      </w:r>
      <w:proofErr w:type="spellStart"/>
      <w:r w:rsidRPr="00724895">
        <w:rPr>
          <w:rFonts w:ascii="Times New Roman" w:hAnsi="Times New Roman" w:cs="Times New Roman"/>
          <w:sz w:val="24"/>
          <w:szCs w:val="24"/>
        </w:rPr>
        <w:t>светонесущей</w:t>
      </w:r>
      <w:proofErr w:type="spellEnd"/>
      <w:r w:rsidRPr="00724895">
        <w:rPr>
          <w:rFonts w:ascii="Times New Roman" w:hAnsi="Times New Roman" w:cs="Times New Roman"/>
          <w:sz w:val="24"/>
          <w:szCs w:val="24"/>
        </w:rPr>
        <w:t xml:space="preserve">) — не менее 5 0 см; </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расстояние между рядами столов — не менее 50 см; </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расстояние от учебной доски до первого ряда столов — не менее 240 см; </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наибольшая удаленность от учебной доски до последнего ряда столов - не более 860 см; </w:t>
      </w:r>
    </w:p>
    <w:p w:rsidR="005206AC"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угол видимости учебной доски — не менее 35</w:t>
      </w:r>
      <w:r w:rsidRPr="00724895">
        <w:rPr>
          <w:rFonts w:ascii="Times New Roman" w:hAnsi="Times New Roman" w:cs="Times New Roman"/>
          <w:sz w:val="24"/>
          <w:szCs w:val="24"/>
          <w:vertAlign w:val="superscript"/>
        </w:rPr>
        <w:t>0</w:t>
      </w:r>
      <w:r w:rsidR="005206AC">
        <w:rPr>
          <w:rFonts w:ascii="Times New Roman" w:hAnsi="Times New Roman" w:cs="Times New Roman"/>
          <w:sz w:val="24"/>
          <w:szCs w:val="24"/>
        </w:rPr>
        <w:t>;</w:t>
      </w:r>
    </w:p>
    <w:p w:rsidR="00724895" w:rsidRPr="00724895" w:rsidRDefault="00724895" w:rsidP="009B76B8">
      <w:pPr>
        <w:numPr>
          <w:ilvl w:val="0"/>
          <w:numId w:val="3"/>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высота нижнего края учебной доски над полом — не менее 70-90 м.</w:t>
      </w:r>
    </w:p>
    <w:p w:rsidR="00724895" w:rsidRPr="00724895" w:rsidRDefault="00724895" w:rsidP="009B76B8">
      <w:pPr>
        <w:numPr>
          <w:ilvl w:val="1"/>
          <w:numId w:val="5"/>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В отсутствии </w:t>
      </w:r>
      <w:proofErr w:type="gramStart"/>
      <w:r w:rsidRPr="00724895">
        <w:rPr>
          <w:rFonts w:ascii="Times New Roman" w:hAnsi="Times New Roman" w:cs="Times New Roman"/>
          <w:sz w:val="24"/>
          <w:szCs w:val="24"/>
        </w:rPr>
        <w:t>обучающихся</w:t>
      </w:r>
      <w:proofErr w:type="gramEnd"/>
      <w:r w:rsidRPr="00724895">
        <w:rPr>
          <w:rFonts w:ascii="Times New Roman" w:hAnsi="Times New Roman" w:cs="Times New Roman"/>
          <w:sz w:val="24"/>
          <w:szCs w:val="24"/>
        </w:rPr>
        <w:t xml:space="preserve"> произвести проветривание кабинета географии в соответствии с показателями продолжительности по СанПиН 1.2.3685-21, а именно:</w:t>
      </w:r>
    </w:p>
    <w:tbl>
      <w:tblPr>
        <w:tblW w:w="9550" w:type="dxa"/>
        <w:tblInd w:w="129" w:type="dxa"/>
        <w:tblCellMar>
          <w:top w:w="49" w:type="dxa"/>
          <w:left w:w="0" w:type="dxa"/>
          <w:bottom w:w="27" w:type="dxa"/>
          <w:right w:w="340" w:type="dxa"/>
        </w:tblCellMar>
        <w:tblLook w:val="04A0" w:firstRow="1" w:lastRow="0" w:firstColumn="1" w:lastColumn="0" w:noHBand="0" w:noVBand="1"/>
      </w:tblPr>
      <w:tblGrid>
        <w:gridCol w:w="3058"/>
        <w:gridCol w:w="2914"/>
        <w:gridCol w:w="425"/>
        <w:gridCol w:w="3153"/>
      </w:tblGrid>
      <w:tr w:rsidR="005206AC" w:rsidRPr="00724895" w:rsidTr="00AF2D1D">
        <w:trPr>
          <w:trHeight w:val="314"/>
        </w:trPr>
        <w:tc>
          <w:tcPr>
            <w:tcW w:w="3058" w:type="dxa"/>
            <w:vMerge w:val="restart"/>
            <w:tcBorders>
              <w:top w:val="single" w:sz="4" w:space="0" w:color="auto"/>
              <w:left w:val="single" w:sz="4" w:space="0" w:color="auto"/>
              <w:right w:val="single" w:sz="4" w:space="0" w:color="auto"/>
            </w:tcBorders>
            <w:shd w:val="clear" w:color="auto" w:fill="auto"/>
            <w:vAlign w:val="center"/>
          </w:tcPr>
          <w:p w:rsidR="005206AC" w:rsidRPr="00AF2D1D"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Температура наружного воздуха: </w:t>
            </w:r>
            <w:r w:rsidR="00AF2D1D">
              <w:rPr>
                <w:rFonts w:ascii="Times New Roman" w:hAnsi="Times New Roman" w:cs="Times New Roman"/>
                <w:sz w:val="24"/>
                <w:szCs w:val="24"/>
                <w:vertAlign w:val="superscript"/>
              </w:rPr>
              <w:t>0</w:t>
            </w:r>
            <w:r w:rsidR="00AF2D1D">
              <w:rPr>
                <w:rFonts w:ascii="Times New Roman" w:hAnsi="Times New Roman" w:cs="Times New Roman"/>
                <w:sz w:val="24"/>
                <w:szCs w:val="24"/>
              </w:rPr>
              <w:t>С</w:t>
            </w:r>
          </w:p>
          <w:p w:rsidR="005206AC" w:rsidRPr="00724895" w:rsidRDefault="005206AC" w:rsidP="00AF2D1D">
            <w:pPr>
              <w:tabs>
                <w:tab w:val="left" w:pos="284"/>
                <w:tab w:val="left" w:pos="426"/>
              </w:tabs>
              <w:spacing w:after="0" w:line="240" w:lineRule="auto"/>
              <w:jc w:val="center"/>
              <w:rPr>
                <w:rFonts w:ascii="Times New Roman" w:hAnsi="Times New Roman" w:cs="Times New Roman"/>
                <w:sz w:val="24"/>
                <w:szCs w:val="24"/>
              </w:rPr>
            </w:pPr>
          </w:p>
        </w:tc>
        <w:tc>
          <w:tcPr>
            <w:tcW w:w="64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06AC" w:rsidRPr="00724895"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Длительность проветривания помещений: мин.</w:t>
            </w:r>
          </w:p>
        </w:tc>
      </w:tr>
      <w:tr w:rsidR="005206AC" w:rsidRPr="00724895" w:rsidTr="00AF2D1D">
        <w:trPr>
          <w:trHeight w:val="744"/>
        </w:trPr>
        <w:tc>
          <w:tcPr>
            <w:tcW w:w="3058" w:type="dxa"/>
            <w:vMerge/>
            <w:tcBorders>
              <w:left w:val="single" w:sz="4" w:space="0" w:color="auto"/>
              <w:bottom w:val="single" w:sz="4" w:space="0" w:color="auto"/>
              <w:right w:val="single" w:sz="4" w:space="0" w:color="auto"/>
            </w:tcBorders>
            <w:shd w:val="clear" w:color="auto" w:fill="auto"/>
            <w:vAlign w:val="center"/>
          </w:tcPr>
          <w:p w:rsidR="005206AC" w:rsidRPr="00724895" w:rsidRDefault="005206AC" w:rsidP="00AF2D1D">
            <w:pPr>
              <w:tabs>
                <w:tab w:val="left" w:pos="284"/>
                <w:tab w:val="left" w:pos="426"/>
              </w:tabs>
              <w:spacing w:after="0" w:line="240" w:lineRule="auto"/>
              <w:jc w:val="center"/>
              <w:rPr>
                <w:rFonts w:ascii="Times New Roman" w:hAnsi="Times New Roman" w:cs="Times New Roman"/>
                <w:sz w:val="24"/>
                <w:szCs w:val="24"/>
              </w:rPr>
            </w:pPr>
          </w:p>
        </w:tc>
        <w:tc>
          <w:tcPr>
            <w:tcW w:w="3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2D1D"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 xml:space="preserve">Учебные кабинеты </w:t>
            </w:r>
          </w:p>
          <w:p w:rsidR="005206AC" w:rsidRPr="00724895"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малые перемены: мин</w:t>
            </w:r>
          </w:p>
        </w:tc>
        <w:tc>
          <w:tcPr>
            <w:tcW w:w="3153" w:type="dxa"/>
            <w:tcBorders>
              <w:top w:val="single" w:sz="4" w:space="0" w:color="auto"/>
              <w:left w:val="single" w:sz="4" w:space="0" w:color="auto"/>
              <w:bottom w:val="single" w:sz="4" w:space="0" w:color="auto"/>
              <w:right w:val="single" w:sz="4" w:space="0" w:color="auto"/>
            </w:tcBorders>
            <w:shd w:val="clear" w:color="auto" w:fill="auto"/>
            <w:vAlign w:val="center"/>
          </w:tcPr>
          <w:p w:rsidR="00AF2D1D"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Учебные кабинеты</w:t>
            </w:r>
            <w:r w:rsidRPr="00724895">
              <w:rPr>
                <w:rFonts w:ascii="Times New Roman" w:hAnsi="Times New Roman" w:cs="Times New Roman"/>
                <w:sz w:val="24"/>
                <w:szCs w:val="24"/>
              </w:rPr>
              <w:tab/>
            </w:r>
          </w:p>
          <w:p w:rsidR="005206AC" w:rsidRPr="00724895" w:rsidRDefault="005206AC" w:rsidP="00AF2D1D">
            <w:pPr>
              <w:tabs>
                <w:tab w:val="left" w:pos="284"/>
                <w:tab w:val="left" w:pos="426"/>
              </w:tabs>
              <w:spacing w:after="0" w:line="240" w:lineRule="auto"/>
              <w:jc w:val="center"/>
              <w:rPr>
                <w:rFonts w:ascii="Times New Roman" w:hAnsi="Times New Roman" w:cs="Times New Roman"/>
                <w:sz w:val="24"/>
                <w:szCs w:val="24"/>
              </w:rPr>
            </w:pPr>
            <w:r w:rsidRPr="00724895">
              <w:rPr>
                <w:rFonts w:ascii="Times New Roman" w:hAnsi="Times New Roman" w:cs="Times New Roman"/>
                <w:sz w:val="24"/>
                <w:szCs w:val="24"/>
              </w:rPr>
              <w:t>в большие перемены: мин</w:t>
            </w:r>
          </w:p>
        </w:tc>
      </w:tr>
      <w:tr w:rsidR="005206AC" w:rsidRPr="00724895" w:rsidTr="005206AC">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724895"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+10 до +6</w:t>
            </w:r>
          </w:p>
        </w:tc>
        <w:tc>
          <w:tcPr>
            <w:tcW w:w="2914" w:type="dxa"/>
            <w:tcBorders>
              <w:top w:val="single" w:sz="4" w:space="0" w:color="auto"/>
              <w:left w:val="single" w:sz="2" w:space="0" w:color="000000"/>
              <w:bottom w:val="single" w:sz="2" w:space="0" w:color="000000"/>
              <w:right w:val="nil"/>
            </w:tcBorders>
            <w:shd w:val="clear" w:color="auto" w:fill="auto"/>
          </w:tcPr>
          <w:p w:rsidR="00724895"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4-10</w:t>
            </w:r>
          </w:p>
        </w:tc>
        <w:tc>
          <w:tcPr>
            <w:tcW w:w="425" w:type="dxa"/>
            <w:tcBorders>
              <w:top w:val="single" w:sz="4" w:space="0" w:color="auto"/>
              <w:left w:val="nil"/>
              <w:bottom w:val="single" w:sz="2" w:space="0" w:color="000000"/>
              <w:right w:val="single" w:sz="2" w:space="0" w:color="000000"/>
            </w:tcBorders>
            <w:shd w:val="clear" w:color="auto" w:fill="auto"/>
          </w:tcPr>
          <w:p w:rsidR="00724895" w:rsidRPr="00724895" w:rsidRDefault="00724895" w:rsidP="005206AC">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724895"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25-35</w:t>
            </w:r>
          </w:p>
        </w:tc>
      </w:tr>
      <w:tr w:rsidR="005206AC" w:rsidRPr="00724895" w:rsidTr="005206AC">
        <w:trPr>
          <w:trHeight w:val="241"/>
        </w:trPr>
        <w:tc>
          <w:tcPr>
            <w:tcW w:w="3058" w:type="dxa"/>
            <w:tcBorders>
              <w:top w:val="single" w:sz="4" w:space="0" w:color="auto"/>
              <w:left w:val="single" w:sz="2" w:space="0" w:color="000000"/>
              <w:bottom w:val="single" w:sz="2" w:space="0" w:color="000000"/>
              <w:right w:val="single" w:sz="2" w:space="0" w:color="000000"/>
            </w:tcBorders>
            <w:shd w:val="clear" w:color="auto" w:fill="auto"/>
          </w:tcPr>
          <w:p w:rsidR="005206AC" w:rsidRPr="00724895" w:rsidRDefault="005206AC" w:rsidP="004D16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w:t>
            </w:r>
            <w:proofErr w:type="gramStart"/>
            <w:r w:rsidRPr="00724895">
              <w:rPr>
                <w:rFonts w:ascii="Times New Roman" w:hAnsi="Times New Roman" w:cs="Times New Roman"/>
                <w:sz w:val="24"/>
                <w:szCs w:val="24"/>
              </w:rPr>
              <w:t xml:space="preserve"> О</w:t>
            </w:r>
            <w:proofErr w:type="gramEnd"/>
          </w:p>
        </w:tc>
        <w:tc>
          <w:tcPr>
            <w:tcW w:w="2914" w:type="dxa"/>
            <w:tcBorders>
              <w:top w:val="single" w:sz="4" w:space="0" w:color="auto"/>
              <w:left w:val="single" w:sz="2" w:space="0" w:color="000000"/>
              <w:bottom w:val="single" w:sz="2" w:space="0" w:color="000000"/>
              <w:right w:val="nil"/>
            </w:tcBorders>
            <w:shd w:val="clear" w:color="auto" w:fill="auto"/>
          </w:tcPr>
          <w:p w:rsidR="005206AC" w:rsidRPr="00724895" w:rsidRDefault="005206AC" w:rsidP="004D16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3-7</w:t>
            </w:r>
          </w:p>
        </w:tc>
        <w:tc>
          <w:tcPr>
            <w:tcW w:w="425" w:type="dxa"/>
            <w:tcBorders>
              <w:top w:val="single" w:sz="4" w:space="0" w:color="auto"/>
              <w:left w:val="nil"/>
              <w:bottom w:val="single" w:sz="2" w:space="0" w:color="000000"/>
              <w:right w:val="single" w:sz="2" w:space="0" w:color="000000"/>
            </w:tcBorders>
            <w:shd w:val="clear" w:color="auto" w:fill="auto"/>
          </w:tcPr>
          <w:p w:rsidR="005206AC" w:rsidRPr="00724895" w:rsidRDefault="005206AC" w:rsidP="004D16AD">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4" w:space="0" w:color="auto"/>
              <w:left w:val="single" w:sz="2" w:space="0" w:color="000000"/>
              <w:bottom w:val="single" w:sz="2" w:space="0" w:color="000000"/>
              <w:right w:val="single" w:sz="2" w:space="0" w:color="000000"/>
            </w:tcBorders>
            <w:shd w:val="clear" w:color="auto" w:fill="auto"/>
          </w:tcPr>
          <w:p w:rsidR="005206AC" w:rsidRPr="00724895" w:rsidRDefault="005206AC" w:rsidP="004D16AD">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20-30</w:t>
            </w:r>
          </w:p>
        </w:tc>
      </w:tr>
      <w:tr w:rsidR="005206AC" w:rsidRPr="00724895" w:rsidTr="005206AC">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w:t>
            </w:r>
            <w:proofErr w:type="gramStart"/>
            <w:r w:rsidRPr="00724895">
              <w:rPr>
                <w:rFonts w:ascii="Times New Roman" w:hAnsi="Times New Roman" w:cs="Times New Roman"/>
                <w:sz w:val="24"/>
                <w:szCs w:val="24"/>
              </w:rPr>
              <w:t xml:space="preserve"> О</w:t>
            </w:r>
            <w:proofErr w:type="gramEnd"/>
            <w:r w:rsidRPr="00724895">
              <w:rPr>
                <w:rFonts w:ascii="Times New Roman" w:hAnsi="Times New Roman" w:cs="Times New Roman"/>
                <w:sz w:val="24"/>
                <w:szCs w:val="24"/>
              </w:rPr>
              <w:t xml:space="preserve"> до -5</w:t>
            </w:r>
          </w:p>
        </w:tc>
        <w:tc>
          <w:tcPr>
            <w:tcW w:w="2914" w:type="dxa"/>
            <w:tcBorders>
              <w:top w:val="single" w:sz="2" w:space="0" w:color="000000"/>
              <w:left w:val="single" w:sz="2" w:space="0" w:color="000000"/>
              <w:bottom w:val="single" w:sz="2" w:space="0" w:color="000000"/>
              <w:right w:val="nil"/>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2-5</w:t>
            </w:r>
          </w:p>
        </w:tc>
        <w:tc>
          <w:tcPr>
            <w:tcW w:w="425" w:type="dxa"/>
            <w:tcBorders>
              <w:top w:val="single" w:sz="2" w:space="0" w:color="000000"/>
              <w:left w:val="nil"/>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15-25</w:t>
            </w:r>
          </w:p>
        </w:tc>
      </w:tr>
      <w:tr w:rsidR="005206AC" w:rsidRPr="00724895" w:rsidTr="005206AC">
        <w:trPr>
          <w:trHeight w:val="252"/>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от -5 до -10</w:t>
            </w:r>
          </w:p>
        </w:tc>
        <w:tc>
          <w:tcPr>
            <w:tcW w:w="2914" w:type="dxa"/>
            <w:tcBorders>
              <w:top w:val="single" w:sz="2" w:space="0" w:color="000000"/>
              <w:left w:val="single" w:sz="2" w:space="0" w:color="000000"/>
              <w:bottom w:val="single" w:sz="2" w:space="0" w:color="000000"/>
              <w:right w:val="nil"/>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1-3</w:t>
            </w:r>
          </w:p>
        </w:tc>
        <w:tc>
          <w:tcPr>
            <w:tcW w:w="425" w:type="dxa"/>
            <w:tcBorders>
              <w:top w:val="single" w:sz="2" w:space="0" w:color="000000"/>
              <w:left w:val="nil"/>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10-15</w:t>
            </w:r>
          </w:p>
        </w:tc>
      </w:tr>
      <w:tr w:rsidR="005206AC" w:rsidRPr="00724895" w:rsidTr="005206AC">
        <w:trPr>
          <w:trHeight w:val="241"/>
        </w:trPr>
        <w:tc>
          <w:tcPr>
            <w:tcW w:w="3058"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ниже -10</w:t>
            </w:r>
          </w:p>
        </w:tc>
        <w:tc>
          <w:tcPr>
            <w:tcW w:w="2914" w:type="dxa"/>
            <w:tcBorders>
              <w:top w:val="single" w:sz="2" w:space="0" w:color="000000"/>
              <w:left w:val="single" w:sz="2" w:space="0" w:color="000000"/>
              <w:bottom w:val="single" w:sz="2" w:space="0" w:color="000000"/>
              <w:right w:val="nil"/>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1-1,5</w:t>
            </w:r>
          </w:p>
        </w:tc>
        <w:tc>
          <w:tcPr>
            <w:tcW w:w="425" w:type="dxa"/>
            <w:tcBorders>
              <w:top w:val="single" w:sz="2" w:space="0" w:color="000000"/>
              <w:left w:val="nil"/>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p>
        </w:tc>
        <w:tc>
          <w:tcPr>
            <w:tcW w:w="3153" w:type="dxa"/>
            <w:tcBorders>
              <w:top w:val="single" w:sz="2" w:space="0" w:color="000000"/>
              <w:left w:val="single" w:sz="2" w:space="0" w:color="000000"/>
              <w:bottom w:val="single" w:sz="2" w:space="0" w:color="000000"/>
              <w:right w:val="single" w:sz="2" w:space="0" w:color="000000"/>
            </w:tcBorders>
            <w:shd w:val="clear" w:color="auto" w:fill="auto"/>
          </w:tcPr>
          <w:p w:rsidR="005206AC" w:rsidRPr="00724895" w:rsidRDefault="005206AC" w:rsidP="005206AC">
            <w:pPr>
              <w:tabs>
                <w:tab w:val="left" w:pos="284"/>
                <w:tab w:val="left" w:pos="426"/>
              </w:tabs>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5-10</w:t>
            </w:r>
          </w:p>
        </w:tc>
      </w:tr>
    </w:tbl>
    <w:p w:rsidR="00724895" w:rsidRPr="00724895" w:rsidRDefault="00724895" w:rsidP="009B76B8">
      <w:pPr>
        <w:numPr>
          <w:ilvl w:val="1"/>
          <w:numId w:val="5"/>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Температура воздуха в кабинете географии должна соответствовать требуемым санитарным нормам 18-24</w:t>
      </w:r>
      <w:r w:rsidR="00AF2D1D">
        <w:rPr>
          <w:rFonts w:ascii="Times New Roman" w:hAnsi="Times New Roman" w:cs="Times New Roman"/>
          <w:sz w:val="24"/>
          <w:szCs w:val="24"/>
          <w:vertAlign w:val="superscript"/>
        </w:rPr>
        <w:t>0</w:t>
      </w:r>
      <w:r w:rsidR="00AF2D1D">
        <w:rPr>
          <w:rFonts w:ascii="Times New Roman" w:hAnsi="Times New Roman" w:cs="Times New Roman"/>
          <w:sz w:val="24"/>
          <w:szCs w:val="24"/>
        </w:rPr>
        <w:t>С</w:t>
      </w:r>
      <w:r w:rsidRPr="00724895">
        <w:rPr>
          <w:rFonts w:ascii="Times New Roman" w:hAnsi="Times New Roman" w:cs="Times New Roman"/>
          <w:sz w:val="24"/>
          <w:szCs w:val="24"/>
        </w:rPr>
        <w:t>, в теплый период года не более 2</w:t>
      </w:r>
      <w:r w:rsidR="00AF2D1D">
        <w:rPr>
          <w:rFonts w:ascii="Times New Roman" w:hAnsi="Times New Roman" w:cs="Times New Roman"/>
          <w:sz w:val="24"/>
          <w:szCs w:val="24"/>
        </w:rPr>
        <w:t>5</w:t>
      </w:r>
      <w:r w:rsidR="00AF2D1D">
        <w:rPr>
          <w:rFonts w:ascii="Times New Roman" w:hAnsi="Times New Roman" w:cs="Times New Roman"/>
          <w:sz w:val="24"/>
          <w:szCs w:val="24"/>
          <w:vertAlign w:val="superscript"/>
        </w:rPr>
        <w:t>0</w:t>
      </w:r>
      <w:r w:rsidRPr="00724895">
        <w:rPr>
          <w:rFonts w:ascii="Times New Roman" w:hAnsi="Times New Roman" w:cs="Times New Roman"/>
          <w:sz w:val="24"/>
          <w:szCs w:val="24"/>
        </w:rPr>
        <w:t>C.</w:t>
      </w:r>
    </w:p>
    <w:p w:rsidR="00724895" w:rsidRPr="00724895" w:rsidRDefault="00724895" w:rsidP="009B76B8">
      <w:pPr>
        <w:numPr>
          <w:ilvl w:val="1"/>
          <w:numId w:val="5"/>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Минимальная диагональ используемых в кабинете планшетов должна составлять не менее 26,6 см (10,5 дюймов). Использование планшетов предполагает их размещения на столе под углом наклона </w:t>
      </w:r>
      <w:r w:rsidR="00AF2D1D">
        <w:rPr>
          <w:rFonts w:ascii="Times New Roman" w:hAnsi="Times New Roman" w:cs="Times New Roman"/>
          <w:sz w:val="24"/>
          <w:szCs w:val="24"/>
        </w:rPr>
        <w:t>30</w:t>
      </w:r>
      <w:r w:rsidR="00AF2D1D">
        <w:rPr>
          <w:rFonts w:ascii="Times New Roman" w:hAnsi="Times New Roman" w:cs="Times New Roman"/>
          <w:sz w:val="24"/>
          <w:szCs w:val="24"/>
          <w:vertAlign w:val="superscript"/>
        </w:rPr>
        <w:t>0</w:t>
      </w:r>
      <w:r w:rsidRPr="00724895">
        <w:rPr>
          <w:rFonts w:ascii="Times New Roman" w:hAnsi="Times New Roman" w:cs="Times New Roman"/>
          <w:sz w:val="24"/>
          <w:szCs w:val="24"/>
        </w:rPr>
        <w:t>.</w:t>
      </w:r>
    </w:p>
    <w:p w:rsidR="00724895" w:rsidRPr="00724895" w:rsidRDefault="00724895" w:rsidP="009B76B8">
      <w:pPr>
        <w:numPr>
          <w:ilvl w:val="1"/>
          <w:numId w:val="5"/>
        </w:numPr>
        <w:tabs>
          <w:tab w:val="left" w:pos="284"/>
          <w:tab w:val="left" w:pos="426"/>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Размер и размещение интерактивной доски (интерактивной панели) в кабинете географии должны обеспечивать </w:t>
      </w:r>
      <w:proofErr w:type="gramStart"/>
      <w:r w:rsidRPr="00724895">
        <w:rPr>
          <w:rFonts w:ascii="Times New Roman" w:hAnsi="Times New Roman" w:cs="Times New Roman"/>
          <w:sz w:val="24"/>
          <w:szCs w:val="24"/>
        </w:rPr>
        <w:t>обучающимся</w:t>
      </w:r>
      <w:proofErr w:type="gramEnd"/>
      <w:r w:rsidRPr="00724895">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w:t>
      </w:r>
      <w:r w:rsidR="00AF2D1D">
        <w:rPr>
          <w:rFonts w:ascii="Times New Roman" w:hAnsi="Times New Roman" w:cs="Times New Roman"/>
          <w:sz w:val="24"/>
          <w:szCs w:val="24"/>
        </w:rPr>
        <w:t>щ</w:t>
      </w:r>
      <w:r w:rsidRPr="00724895">
        <w:rPr>
          <w:rFonts w:ascii="Times New Roman" w:hAnsi="Times New Roman" w:cs="Times New Roman"/>
          <w:sz w:val="24"/>
          <w:szCs w:val="24"/>
        </w:rPr>
        <w:t>ихся возможность возникновения слепящего эффе</w:t>
      </w:r>
      <w:r w:rsidR="00AF2D1D">
        <w:rPr>
          <w:rFonts w:ascii="Times New Roman" w:hAnsi="Times New Roman" w:cs="Times New Roman"/>
          <w:sz w:val="24"/>
          <w:szCs w:val="24"/>
        </w:rPr>
        <w:t>кта</w:t>
      </w:r>
      <w:r w:rsidR="00AF2D1D">
        <w:rPr>
          <w:rFonts w:ascii="Times New Roman" w:hAnsi="Times New Roman" w:cs="Times New Roman"/>
          <w:noProof/>
          <w:sz w:val="24"/>
          <w:szCs w:val="24"/>
          <w:lang w:eastAsia="ru-RU"/>
        </w:rPr>
        <w:t>.</w:t>
      </w:r>
    </w:p>
    <w:p w:rsidR="00724895" w:rsidRPr="00724895" w:rsidRDefault="00724895" w:rsidP="009B76B8">
      <w:pPr>
        <w:numPr>
          <w:ilvl w:val="1"/>
          <w:numId w:val="5"/>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Расстояние от ближайшего места просмотра до экрана телевизионной аппаратуры должно быть не менее 2 метров.</w:t>
      </w:r>
    </w:p>
    <w:p w:rsidR="00724895" w:rsidRPr="00724895" w:rsidRDefault="00724895" w:rsidP="009B76B8">
      <w:pPr>
        <w:numPr>
          <w:ilvl w:val="1"/>
          <w:numId w:val="5"/>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Приступать к образовательной деятельности в кабинете географии разре</w:t>
      </w:r>
      <w:r w:rsidR="00AF2D1D">
        <w:rPr>
          <w:rFonts w:ascii="Times New Roman" w:hAnsi="Times New Roman" w:cs="Times New Roman"/>
          <w:sz w:val="24"/>
          <w:szCs w:val="24"/>
        </w:rPr>
        <w:t>ш</w:t>
      </w:r>
      <w:r w:rsidRPr="00724895">
        <w:rPr>
          <w:rFonts w:ascii="Times New Roman" w:hAnsi="Times New Roman" w:cs="Times New Roman"/>
          <w:sz w:val="24"/>
          <w:szCs w:val="24"/>
        </w:rPr>
        <w:t>ается 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724895" w:rsidRPr="00724895" w:rsidRDefault="00AF2D1D" w:rsidP="00724895">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724895" w:rsidRPr="00724895">
        <w:rPr>
          <w:rFonts w:ascii="Times New Roman" w:hAnsi="Times New Roman" w:cs="Times New Roman"/>
          <w:color w:val="auto"/>
          <w:sz w:val="24"/>
          <w:szCs w:val="24"/>
        </w:rPr>
        <w:t>. Требования охраны труда во время работы в кабинете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3.1. Во время осуществления образовательной деятельности необходимо соблюдать порядок в кабинете географии, не загромождать рабочие места, а также выход из кабинета и подходы к первичным средствам пожаротушения.</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3.2. Детей рассаживать с учетом наличия заболеваний органов дыхания, слуха и зрения. </w:t>
      </w:r>
      <w:proofErr w:type="gramStart"/>
      <w:r w:rsidRPr="00724895">
        <w:rPr>
          <w:rFonts w:ascii="Times New Roman" w:hAnsi="Times New Roman" w:cs="Times New Roman"/>
          <w:sz w:val="24"/>
          <w:szCs w:val="24"/>
        </w:rPr>
        <w:t>Обучающимся со значительным снижением слуха рабочие места отводятся за первыми и вторыми столами.</w:t>
      </w:r>
      <w:proofErr w:type="gramEnd"/>
      <w:r w:rsidRPr="00724895">
        <w:rPr>
          <w:rFonts w:ascii="Times New Roman" w:hAnsi="Times New Roman" w:cs="Times New Roman"/>
          <w:sz w:val="24"/>
          <w:szCs w:val="24"/>
        </w:rPr>
        <w:t xml:space="preserve"> </w:t>
      </w:r>
      <w:proofErr w:type="gramStart"/>
      <w:r w:rsidRPr="00724895">
        <w:rPr>
          <w:rFonts w:ascii="Times New Roman" w:hAnsi="Times New Roman" w:cs="Times New Roman"/>
          <w:sz w:val="24"/>
          <w:szCs w:val="24"/>
        </w:rPr>
        <w:t>Обучающимся</w:t>
      </w:r>
      <w:proofErr w:type="gramEnd"/>
      <w:r w:rsidRPr="00724895">
        <w:rPr>
          <w:rFonts w:ascii="Times New Roman" w:hAnsi="Times New Roman" w:cs="Times New Roman"/>
          <w:sz w:val="24"/>
          <w:szCs w:val="24"/>
        </w:rPr>
        <w:t xml:space="preserve"> с пониженной остротой зрения места отводятся ближе к окну за первыми столами. Обучающ</w:t>
      </w:r>
      <w:r w:rsidR="00AF2D1D">
        <w:rPr>
          <w:rFonts w:ascii="Times New Roman" w:hAnsi="Times New Roman" w:cs="Times New Roman"/>
          <w:sz w:val="24"/>
          <w:szCs w:val="24"/>
        </w:rPr>
        <w:t>и</w:t>
      </w:r>
      <w:r w:rsidRPr="00724895">
        <w:rPr>
          <w:rFonts w:ascii="Times New Roman" w:hAnsi="Times New Roman" w:cs="Times New Roman"/>
          <w:sz w:val="24"/>
          <w:szCs w:val="24"/>
        </w:rPr>
        <w:t xml:space="preserve">мся с ревматическими заболеваниями, склонными к частым ангинам и острым воспалениям верхних дыхательных путей,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w:t>
      </w:r>
      <w:r w:rsidRPr="00724895">
        <w:rPr>
          <w:rFonts w:ascii="Times New Roman" w:hAnsi="Times New Roman" w:cs="Times New Roman"/>
          <w:sz w:val="24"/>
          <w:szCs w:val="24"/>
        </w:rPr>
        <w:lastRenderedPageBreak/>
        <w:t>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p>
    <w:p w:rsid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3.3. Посадку обучающихся производить за рабочие столы, соответствующие их росту:</w:t>
      </w:r>
    </w:p>
    <w:tbl>
      <w:tblPr>
        <w:tblStyle w:val="a6"/>
        <w:tblW w:w="9606" w:type="dxa"/>
        <w:tblLook w:val="04A0" w:firstRow="1" w:lastRow="0" w:firstColumn="1" w:lastColumn="0" w:noHBand="0" w:noVBand="1"/>
      </w:tblPr>
      <w:tblGrid>
        <w:gridCol w:w="3369"/>
        <w:gridCol w:w="1134"/>
        <w:gridCol w:w="1559"/>
        <w:gridCol w:w="1843"/>
        <w:gridCol w:w="1701"/>
      </w:tblGrid>
      <w:tr w:rsidR="00AF2D1D" w:rsidTr="00AF2D1D">
        <w:tc>
          <w:tcPr>
            <w:tcW w:w="3369" w:type="dxa"/>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Вид мебели</w:t>
            </w:r>
          </w:p>
        </w:tc>
        <w:tc>
          <w:tcPr>
            <w:tcW w:w="1134" w:type="dxa"/>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Номер мебели</w:t>
            </w:r>
          </w:p>
        </w:tc>
        <w:tc>
          <w:tcPr>
            <w:tcW w:w="1559" w:type="dxa"/>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Маркировка</w:t>
            </w:r>
          </w:p>
        </w:tc>
        <w:tc>
          <w:tcPr>
            <w:tcW w:w="1843" w:type="dxa"/>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Рост ребенка</w:t>
            </w:r>
          </w:p>
        </w:tc>
        <w:tc>
          <w:tcPr>
            <w:tcW w:w="1701" w:type="dxa"/>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Высота рабочей плоскости</w:t>
            </w:r>
          </w:p>
        </w:tc>
      </w:tr>
      <w:tr w:rsidR="00AF2D1D" w:rsidTr="00AF2D1D">
        <w:tc>
          <w:tcPr>
            <w:tcW w:w="3369" w:type="dxa"/>
            <w:vMerge w:val="restart"/>
            <w:vAlign w:val="center"/>
          </w:tcPr>
          <w:p w:rsidR="00AF2D1D" w:rsidRDefault="00AF2D1D" w:rsidP="00AF2D1D">
            <w:pPr>
              <w:jc w:val="center"/>
              <w:rPr>
                <w:rFonts w:ascii="Times New Roman" w:hAnsi="Times New Roman" w:cs="Times New Roman"/>
                <w:sz w:val="24"/>
                <w:szCs w:val="24"/>
              </w:rPr>
            </w:pPr>
            <w:r>
              <w:rPr>
                <w:rFonts w:ascii="Times New Roman" w:hAnsi="Times New Roman" w:cs="Times New Roman"/>
                <w:sz w:val="24"/>
                <w:szCs w:val="24"/>
              </w:rPr>
              <w:t>Столы – высота до крышки</w:t>
            </w:r>
          </w:p>
        </w:tc>
        <w:tc>
          <w:tcPr>
            <w:tcW w:w="1134"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520 мм</w:t>
            </w:r>
          </w:p>
        </w:tc>
      </w:tr>
      <w:tr w:rsidR="00AF2D1D" w:rsidTr="00AF2D1D">
        <w:tc>
          <w:tcPr>
            <w:tcW w:w="3369" w:type="dxa"/>
            <w:vMerge/>
            <w:vAlign w:val="center"/>
          </w:tcPr>
          <w:p w:rsidR="00AF2D1D" w:rsidRDefault="00AF2D1D" w:rsidP="00AF2D1D">
            <w:pPr>
              <w:jc w:val="center"/>
              <w:rPr>
                <w:rFonts w:ascii="Times New Roman" w:hAnsi="Times New Roman" w:cs="Times New Roman"/>
                <w:sz w:val="24"/>
                <w:szCs w:val="24"/>
              </w:rPr>
            </w:pPr>
          </w:p>
        </w:tc>
        <w:tc>
          <w:tcPr>
            <w:tcW w:w="1134"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580 мм</w:t>
            </w:r>
          </w:p>
        </w:tc>
      </w:tr>
      <w:tr w:rsidR="00AF2D1D" w:rsidTr="00AF2D1D">
        <w:tc>
          <w:tcPr>
            <w:tcW w:w="3369" w:type="dxa"/>
            <w:vMerge/>
            <w:vAlign w:val="center"/>
          </w:tcPr>
          <w:p w:rsidR="00AF2D1D" w:rsidRDefault="00AF2D1D" w:rsidP="00AF2D1D">
            <w:pPr>
              <w:jc w:val="center"/>
              <w:rPr>
                <w:rFonts w:ascii="Times New Roman" w:hAnsi="Times New Roman" w:cs="Times New Roman"/>
                <w:sz w:val="24"/>
                <w:szCs w:val="24"/>
              </w:rPr>
            </w:pPr>
          </w:p>
        </w:tc>
        <w:tc>
          <w:tcPr>
            <w:tcW w:w="1134"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640 мм</w:t>
            </w:r>
          </w:p>
        </w:tc>
      </w:tr>
      <w:tr w:rsidR="00AF2D1D" w:rsidTr="00AF2D1D">
        <w:tc>
          <w:tcPr>
            <w:tcW w:w="3369" w:type="dxa"/>
            <w:vMerge/>
            <w:vAlign w:val="center"/>
          </w:tcPr>
          <w:p w:rsidR="00AF2D1D" w:rsidRDefault="00AF2D1D" w:rsidP="00AF2D1D">
            <w:pPr>
              <w:jc w:val="center"/>
              <w:rPr>
                <w:rFonts w:ascii="Times New Roman" w:hAnsi="Times New Roman" w:cs="Times New Roman"/>
                <w:sz w:val="24"/>
                <w:szCs w:val="24"/>
              </w:rPr>
            </w:pPr>
          </w:p>
        </w:tc>
        <w:tc>
          <w:tcPr>
            <w:tcW w:w="1134"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700 мм</w:t>
            </w:r>
          </w:p>
        </w:tc>
      </w:tr>
      <w:tr w:rsidR="00AF2D1D" w:rsidTr="00AF2D1D">
        <w:tc>
          <w:tcPr>
            <w:tcW w:w="3369" w:type="dxa"/>
            <w:vMerge/>
            <w:vAlign w:val="center"/>
          </w:tcPr>
          <w:p w:rsidR="00AF2D1D" w:rsidRDefault="00AF2D1D" w:rsidP="00AF2D1D">
            <w:pPr>
              <w:jc w:val="center"/>
              <w:rPr>
                <w:rFonts w:ascii="Times New Roman" w:hAnsi="Times New Roman" w:cs="Times New Roman"/>
                <w:sz w:val="24"/>
                <w:szCs w:val="24"/>
              </w:rPr>
            </w:pPr>
          </w:p>
        </w:tc>
        <w:tc>
          <w:tcPr>
            <w:tcW w:w="1134"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760 мм</w:t>
            </w:r>
          </w:p>
        </w:tc>
      </w:tr>
      <w:tr w:rsidR="00AF2D1D" w:rsidTr="00AF2D1D">
        <w:tc>
          <w:tcPr>
            <w:tcW w:w="3369" w:type="dxa"/>
            <w:vMerge w:val="restart"/>
            <w:vAlign w:val="center"/>
          </w:tcPr>
          <w:p w:rsidR="00AF2D1D" w:rsidRDefault="00AF2D1D" w:rsidP="00AF2D1D">
            <w:pPr>
              <w:ind w:right="-1541"/>
              <w:rPr>
                <w:rFonts w:ascii="Times New Roman" w:hAnsi="Times New Roman" w:cs="Times New Roman"/>
                <w:sz w:val="24"/>
                <w:szCs w:val="24"/>
              </w:rPr>
            </w:pPr>
            <w:r>
              <w:rPr>
                <w:rFonts w:ascii="Times New Roman" w:hAnsi="Times New Roman" w:cs="Times New Roman"/>
                <w:sz w:val="24"/>
                <w:szCs w:val="24"/>
              </w:rPr>
              <w:t>Стулья – высота сидения</w:t>
            </w:r>
          </w:p>
        </w:tc>
        <w:tc>
          <w:tcPr>
            <w:tcW w:w="1134" w:type="dxa"/>
          </w:tcPr>
          <w:p w:rsidR="00AF2D1D" w:rsidRDefault="00AF2D1D" w:rsidP="00E012C2">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AF2D1D" w:rsidRDefault="00AF2D1D" w:rsidP="00F25D37">
            <w:pPr>
              <w:jc w:val="both"/>
              <w:rPr>
                <w:rFonts w:ascii="Times New Roman" w:hAnsi="Times New Roman" w:cs="Times New Roman"/>
                <w:sz w:val="24"/>
                <w:szCs w:val="24"/>
              </w:rPr>
            </w:pPr>
            <w:r>
              <w:rPr>
                <w:rFonts w:ascii="Times New Roman" w:hAnsi="Times New Roman" w:cs="Times New Roman"/>
                <w:sz w:val="24"/>
                <w:szCs w:val="24"/>
              </w:rPr>
              <w:t xml:space="preserve">Фиолетовый </w:t>
            </w:r>
          </w:p>
        </w:tc>
        <w:tc>
          <w:tcPr>
            <w:tcW w:w="1843" w:type="dxa"/>
          </w:tcPr>
          <w:p w:rsidR="00AF2D1D" w:rsidRDefault="00AF2D1D" w:rsidP="00107192">
            <w:pPr>
              <w:jc w:val="both"/>
              <w:rPr>
                <w:rFonts w:ascii="Times New Roman" w:hAnsi="Times New Roman" w:cs="Times New Roman"/>
                <w:sz w:val="24"/>
                <w:szCs w:val="24"/>
              </w:rPr>
            </w:pPr>
            <w:r>
              <w:rPr>
                <w:rFonts w:ascii="Times New Roman" w:hAnsi="Times New Roman" w:cs="Times New Roman"/>
                <w:sz w:val="24"/>
                <w:szCs w:val="24"/>
              </w:rPr>
              <w:t>1150-1300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300 мм</w:t>
            </w:r>
          </w:p>
        </w:tc>
      </w:tr>
      <w:tr w:rsidR="00AF2D1D" w:rsidTr="00AF2D1D">
        <w:tc>
          <w:tcPr>
            <w:tcW w:w="3369" w:type="dxa"/>
            <w:vMerge/>
          </w:tcPr>
          <w:p w:rsidR="00AF2D1D" w:rsidRDefault="00AF2D1D" w:rsidP="00724895">
            <w:pPr>
              <w:jc w:val="both"/>
              <w:rPr>
                <w:rFonts w:ascii="Times New Roman" w:hAnsi="Times New Roman" w:cs="Times New Roman"/>
                <w:sz w:val="24"/>
                <w:szCs w:val="24"/>
              </w:rPr>
            </w:pPr>
          </w:p>
        </w:tc>
        <w:tc>
          <w:tcPr>
            <w:tcW w:w="1134" w:type="dxa"/>
          </w:tcPr>
          <w:p w:rsidR="00AF2D1D" w:rsidRDefault="00AF2D1D" w:rsidP="00E012C2">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AF2D1D" w:rsidRDefault="00AF2D1D" w:rsidP="00F25D37">
            <w:pPr>
              <w:jc w:val="both"/>
              <w:rPr>
                <w:rFonts w:ascii="Times New Roman" w:hAnsi="Times New Roman" w:cs="Times New Roman"/>
                <w:sz w:val="24"/>
                <w:szCs w:val="24"/>
              </w:rPr>
            </w:pPr>
            <w:r>
              <w:rPr>
                <w:rFonts w:ascii="Times New Roman" w:hAnsi="Times New Roman" w:cs="Times New Roman"/>
                <w:sz w:val="24"/>
                <w:szCs w:val="24"/>
              </w:rPr>
              <w:t xml:space="preserve">Желтый </w:t>
            </w:r>
          </w:p>
        </w:tc>
        <w:tc>
          <w:tcPr>
            <w:tcW w:w="1843" w:type="dxa"/>
          </w:tcPr>
          <w:p w:rsidR="00AF2D1D" w:rsidRDefault="00AF2D1D" w:rsidP="00107192">
            <w:pPr>
              <w:jc w:val="both"/>
              <w:rPr>
                <w:rFonts w:ascii="Times New Roman" w:hAnsi="Times New Roman" w:cs="Times New Roman"/>
                <w:sz w:val="24"/>
                <w:szCs w:val="24"/>
              </w:rPr>
            </w:pPr>
            <w:r>
              <w:rPr>
                <w:rFonts w:ascii="Times New Roman" w:hAnsi="Times New Roman" w:cs="Times New Roman"/>
                <w:sz w:val="24"/>
                <w:szCs w:val="24"/>
              </w:rPr>
              <w:t>1300-1450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340 мм</w:t>
            </w:r>
          </w:p>
        </w:tc>
      </w:tr>
      <w:tr w:rsidR="00AF2D1D" w:rsidTr="00AF2D1D">
        <w:tc>
          <w:tcPr>
            <w:tcW w:w="3369" w:type="dxa"/>
            <w:vMerge/>
          </w:tcPr>
          <w:p w:rsidR="00AF2D1D" w:rsidRDefault="00AF2D1D" w:rsidP="00724895">
            <w:pPr>
              <w:jc w:val="both"/>
              <w:rPr>
                <w:rFonts w:ascii="Times New Roman" w:hAnsi="Times New Roman" w:cs="Times New Roman"/>
                <w:sz w:val="24"/>
                <w:szCs w:val="24"/>
              </w:rPr>
            </w:pPr>
          </w:p>
        </w:tc>
        <w:tc>
          <w:tcPr>
            <w:tcW w:w="1134" w:type="dxa"/>
          </w:tcPr>
          <w:p w:rsidR="00AF2D1D" w:rsidRDefault="00AF2D1D" w:rsidP="00E012C2">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AF2D1D" w:rsidRDefault="00AF2D1D" w:rsidP="00F25D37">
            <w:pPr>
              <w:jc w:val="both"/>
              <w:rPr>
                <w:rFonts w:ascii="Times New Roman" w:hAnsi="Times New Roman" w:cs="Times New Roman"/>
                <w:sz w:val="24"/>
                <w:szCs w:val="24"/>
              </w:rPr>
            </w:pPr>
            <w:r>
              <w:rPr>
                <w:rFonts w:ascii="Times New Roman" w:hAnsi="Times New Roman" w:cs="Times New Roman"/>
                <w:sz w:val="24"/>
                <w:szCs w:val="24"/>
              </w:rPr>
              <w:t xml:space="preserve">Красный </w:t>
            </w:r>
          </w:p>
        </w:tc>
        <w:tc>
          <w:tcPr>
            <w:tcW w:w="1843" w:type="dxa"/>
          </w:tcPr>
          <w:p w:rsidR="00AF2D1D" w:rsidRDefault="00AF2D1D" w:rsidP="00107192">
            <w:pPr>
              <w:jc w:val="both"/>
              <w:rPr>
                <w:rFonts w:ascii="Times New Roman" w:hAnsi="Times New Roman" w:cs="Times New Roman"/>
                <w:sz w:val="24"/>
                <w:szCs w:val="24"/>
              </w:rPr>
            </w:pPr>
            <w:r>
              <w:rPr>
                <w:rFonts w:ascii="Times New Roman" w:hAnsi="Times New Roman" w:cs="Times New Roman"/>
                <w:sz w:val="24"/>
                <w:szCs w:val="24"/>
              </w:rPr>
              <w:t>1450-1600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380 мм</w:t>
            </w:r>
          </w:p>
        </w:tc>
      </w:tr>
      <w:tr w:rsidR="00AF2D1D" w:rsidTr="00AF2D1D">
        <w:tc>
          <w:tcPr>
            <w:tcW w:w="3369" w:type="dxa"/>
            <w:vMerge/>
          </w:tcPr>
          <w:p w:rsidR="00AF2D1D" w:rsidRDefault="00AF2D1D" w:rsidP="00724895">
            <w:pPr>
              <w:jc w:val="both"/>
              <w:rPr>
                <w:rFonts w:ascii="Times New Roman" w:hAnsi="Times New Roman" w:cs="Times New Roman"/>
                <w:sz w:val="24"/>
                <w:szCs w:val="24"/>
              </w:rPr>
            </w:pPr>
          </w:p>
        </w:tc>
        <w:tc>
          <w:tcPr>
            <w:tcW w:w="1134" w:type="dxa"/>
          </w:tcPr>
          <w:p w:rsidR="00AF2D1D" w:rsidRDefault="00AF2D1D" w:rsidP="00E012C2">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AF2D1D" w:rsidRDefault="00AF2D1D" w:rsidP="00F25D37">
            <w:pPr>
              <w:jc w:val="both"/>
              <w:rPr>
                <w:rFonts w:ascii="Times New Roman" w:hAnsi="Times New Roman" w:cs="Times New Roman"/>
                <w:sz w:val="24"/>
                <w:szCs w:val="24"/>
              </w:rPr>
            </w:pPr>
            <w:r>
              <w:rPr>
                <w:rFonts w:ascii="Times New Roman" w:hAnsi="Times New Roman" w:cs="Times New Roman"/>
                <w:sz w:val="24"/>
                <w:szCs w:val="24"/>
              </w:rPr>
              <w:t xml:space="preserve">Зеленый </w:t>
            </w:r>
          </w:p>
        </w:tc>
        <w:tc>
          <w:tcPr>
            <w:tcW w:w="1843" w:type="dxa"/>
          </w:tcPr>
          <w:p w:rsidR="00AF2D1D" w:rsidRDefault="00AF2D1D" w:rsidP="00107192">
            <w:pPr>
              <w:jc w:val="both"/>
              <w:rPr>
                <w:rFonts w:ascii="Times New Roman" w:hAnsi="Times New Roman" w:cs="Times New Roman"/>
                <w:sz w:val="24"/>
                <w:szCs w:val="24"/>
              </w:rPr>
            </w:pPr>
            <w:r>
              <w:rPr>
                <w:rFonts w:ascii="Times New Roman" w:hAnsi="Times New Roman" w:cs="Times New Roman"/>
                <w:sz w:val="24"/>
                <w:szCs w:val="24"/>
              </w:rPr>
              <w:t>1600-1750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420 мм</w:t>
            </w:r>
          </w:p>
        </w:tc>
      </w:tr>
      <w:tr w:rsidR="00AF2D1D" w:rsidTr="00AF2D1D">
        <w:tc>
          <w:tcPr>
            <w:tcW w:w="3369" w:type="dxa"/>
            <w:vMerge/>
          </w:tcPr>
          <w:p w:rsidR="00AF2D1D" w:rsidRDefault="00AF2D1D" w:rsidP="00724895">
            <w:pPr>
              <w:jc w:val="both"/>
              <w:rPr>
                <w:rFonts w:ascii="Times New Roman" w:hAnsi="Times New Roman" w:cs="Times New Roman"/>
                <w:sz w:val="24"/>
                <w:szCs w:val="24"/>
              </w:rPr>
            </w:pPr>
          </w:p>
        </w:tc>
        <w:tc>
          <w:tcPr>
            <w:tcW w:w="1134" w:type="dxa"/>
          </w:tcPr>
          <w:p w:rsidR="00AF2D1D" w:rsidRDefault="00AF2D1D" w:rsidP="00E012C2">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AF2D1D" w:rsidRDefault="00AF2D1D" w:rsidP="00F25D37">
            <w:pPr>
              <w:jc w:val="both"/>
              <w:rPr>
                <w:rFonts w:ascii="Times New Roman" w:hAnsi="Times New Roman" w:cs="Times New Roman"/>
                <w:sz w:val="24"/>
                <w:szCs w:val="24"/>
              </w:rPr>
            </w:pPr>
            <w:r>
              <w:rPr>
                <w:rFonts w:ascii="Times New Roman" w:hAnsi="Times New Roman" w:cs="Times New Roman"/>
                <w:sz w:val="24"/>
                <w:szCs w:val="24"/>
              </w:rPr>
              <w:t xml:space="preserve">Голубой </w:t>
            </w:r>
          </w:p>
        </w:tc>
        <w:tc>
          <w:tcPr>
            <w:tcW w:w="1843" w:type="dxa"/>
          </w:tcPr>
          <w:p w:rsidR="00AF2D1D" w:rsidRDefault="00AF2D1D" w:rsidP="00107192">
            <w:pPr>
              <w:jc w:val="both"/>
              <w:rPr>
                <w:rFonts w:ascii="Times New Roman" w:hAnsi="Times New Roman" w:cs="Times New Roman"/>
                <w:sz w:val="24"/>
                <w:szCs w:val="24"/>
              </w:rPr>
            </w:pPr>
            <w:r>
              <w:rPr>
                <w:rFonts w:ascii="Times New Roman" w:hAnsi="Times New Roman" w:cs="Times New Roman"/>
                <w:sz w:val="24"/>
                <w:szCs w:val="24"/>
              </w:rPr>
              <w:t>1750-1850 мм</w:t>
            </w:r>
          </w:p>
        </w:tc>
        <w:tc>
          <w:tcPr>
            <w:tcW w:w="1701" w:type="dxa"/>
          </w:tcPr>
          <w:p w:rsidR="00AF2D1D" w:rsidRDefault="00AF2D1D" w:rsidP="00724895">
            <w:pPr>
              <w:jc w:val="both"/>
              <w:rPr>
                <w:rFonts w:ascii="Times New Roman" w:hAnsi="Times New Roman" w:cs="Times New Roman"/>
                <w:sz w:val="24"/>
                <w:szCs w:val="24"/>
              </w:rPr>
            </w:pPr>
            <w:r>
              <w:rPr>
                <w:rFonts w:ascii="Times New Roman" w:hAnsi="Times New Roman" w:cs="Times New Roman"/>
                <w:sz w:val="24"/>
                <w:szCs w:val="24"/>
              </w:rPr>
              <w:t>460 мм</w:t>
            </w:r>
          </w:p>
        </w:tc>
      </w:tr>
    </w:tbl>
    <w:p w:rsidR="00AF2D1D" w:rsidRDefault="00AF2D1D" w:rsidP="00724895">
      <w:pPr>
        <w:spacing w:after="0" w:line="240" w:lineRule="auto"/>
        <w:jc w:val="both"/>
        <w:rPr>
          <w:rFonts w:ascii="Times New Roman" w:hAnsi="Times New Roman" w:cs="Times New Roman"/>
          <w:sz w:val="24"/>
          <w:szCs w:val="24"/>
        </w:rPr>
      </w:pP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3.4. Учебные доски, для работы с которыми используется мел, должны иметь темное антибликовое покрытие и должны быть оборудованными дополнительными источниками искусственного освещения, направленного непосредственно на рабочее поле.</w:t>
      </w:r>
      <w:r w:rsidR="00AF2D1D">
        <w:rPr>
          <w:rFonts w:ascii="Times New Roman" w:hAnsi="Times New Roman" w:cs="Times New Roman"/>
          <w:sz w:val="24"/>
          <w:szCs w:val="24"/>
        </w:rPr>
        <w:t xml:space="preserve"> </w:t>
      </w:r>
      <w:r w:rsidRPr="00724895">
        <w:rPr>
          <w:rFonts w:ascii="Times New Roman" w:hAnsi="Times New Roman" w:cs="Times New Roman"/>
          <w:sz w:val="24"/>
          <w:szCs w:val="24"/>
        </w:rPr>
        <w:t>При использовании маркерной доски в кабинете географии цвет маркера должен быть контрастного цвета по отношению к цвету доски.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3.5. 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использовать в соответствии с инструкцией по эксплуатации и (или) техническим паспортом.</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3.6. Работа с ЭСО должна соответствовать гигиеническим нормативам, использование ЭСО осуществляться при наличии документов об оценке (подтверждении) соответствия Единым санитарно-эпидеми</w:t>
      </w:r>
      <w:r w:rsidR="00AF2D1D">
        <w:rPr>
          <w:rFonts w:ascii="Times New Roman" w:hAnsi="Times New Roman" w:cs="Times New Roman"/>
          <w:sz w:val="24"/>
          <w:szCs w:val="24"/>
        </w:rPr>
        <w:t>о</w:t>
      </w:r>
      <w:r w:rsidRPr="00724895">
        <w:rPr>
          <w:rFonts w:ascii="Times New Roman" w:hAnsi="Times New Roman" w:cs="Times New Roman"/>
          <w:sz w:val="24"/>
          <w:szCs w:val="24"/>
        </w:rPr>
        <w:t xml:space="preserve">логическим и гигиеническим </w:t>
      </w:r>
      <w:r w:rsidR="00AF2D1D">
        <w:rPr>
          <w:rFonts w:ascii="Times New Roman" w:hAnsi="Times New Roman" w:cs="Times New Roman"/>
          <w:sz w:val="24"/>
          <w:szCs w:val="24"/>
        </w:rPr>
        <w:t>требо</w:t>
      </w:r>
      <w:r w:rsidRPr="00724895">
        <w:rPr>
          <w:rFonts w:ascii="Times New Roman" w:hAnsi="Times New Roman" w:cs="Times New Roman"/>
          <w:sz w:val="24"/>
          <w:szCs w:val="24"/>
        </w:rPr>
        <w:t>ваниям к продукции (товарам), подлежащей санитарно-эпидемиологическому надзору (контролю).</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3.7. При использовании ЭСО с демонстрацией обучающих ф</w:t>
      </w:r>
      <w:r w:rsidR="00AF2D1D">
        <w:rPr>
          <w:rFonts w:ascii="Times New Roman" w:hAnsi="Times New Roman" w:cs="Times New Roman"/>
          <w:sz w:val="24"/>
          <w:szCs w:val="24"/>
        </w:rPr>
        <w:t>и</w:t>
      </w:r>
      <w:r w:rsidRPr="00724895">
        <w:rPr>
          <w:rFonts w:ascii="Times New Roman" w:hAnsi="Times New Roman" w:cs="Times New Roman"/>
          <w:sz w:val="24"/>
          <w:szCs w:val="24"/>
        </w:rPr>
        <w:t xml:space="preserve">льмов,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географии, где используются ЭСО, должны быть оборудованы </w:t>
      </w:r>
      <w:proofErr w:type="spellStart"/>
      <w:r w:rsidRPr="00724895">
        <w:rPr>
          <w:rFonts w:ascii="Times New Roman" w:hAnsi="Times New Roman" w:cs="Times New Roman"/>
          <w:sz w:val="24"/>
          <w:szCs w:val="24"/>
        </w:rPr>
        <w:t>светорегулируемыми</w:t>
      </w:r>
      <w:proofErr w:type="spellEnd"/>
      <w:r w:rsidRPr="00724895">
        <w:rPr>
          <w:rFonts w:ascii="Times New Roman" w:hAnsi="Times New Roman" w:cs="Times New Roman"/>
          <w:sz w:val="24"/>
          <w:szCs w:val="24"/>
        </w:rPr>
        <w:t xml:space="preserve"> устройствами.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3.8. При использовании 2-х и более ЭСО суммарное время работы с ними не должно превышать максимума по одному из них.</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3.9. Не допускать одновременное использование </w:t>
      </w:r>
      <w:proofErr w:type="gramStart"/>
      <w:r w:rsidRPr="00724895">
        <w:rPr>
          <w:rFonts w:ascii="Times New Roman" w:hAnsi="Times New Roman" w:cs="Times New Roman"/>
          <w:sz w:val="24"/>
          <w:szCs w:val="24"/>
        </w:rPr>
        <w:t>обучающимися</w:t>
      </w:r>
      <w:proofErr w:type="gramEnd"/>
      <w:r w:rsidRPr="00724895">
        <w:rPr>
          <w:rFonts w:ascii="Times New Roman" w:hAnsi="Times New Roman" w:cs="Times New Roman"/>
          <w:sz w:val="24"/>
          <w:szCs w:val="24"/>
        </w:rPr>
        <w:t xml:space="preserve"> на занятиях более двух различных ЭСО (интерактивная доска и ноутбук, интерактивная доска и </w:t>
      </w:r>
      <w:r w:rsidR="00567842">
        <w:rPr>
          <w:rFonts w:ascii="Times New Roman" w:hAnsi="Times New Roman" w:cs="Times New Roman"/>
          <w:sz w:val="24"/>
          <w:szCs w:val="24"/>
        </w:rPr>
        <w:t>п</w:t>
      </w:r>
      <w:r w:rsidRPr="00724895">
        <w:rPr>
          <w:rFonts w:ascii="Times New Roman" w:hAnsi="Times New Roman" w:cs="Times New Roman"/>
          <w:sz w:val="24"/>
          <w:szCs w:val="24"/>
        </w:rPr>
        <w:t>ланшет).</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3.10. Непрерывная и суммарная продолжительность использования различных типов ЭСО на занятиях должна соответствовать гигиеническим нормативам.</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3.11. При использовании ЭСО с демонстрацией обучающих фильмов, программ или иной информации, предусматривающих ее фиксацию в тетрадях, продолжительность непрерывного использования экрана не должна превышать 15 минут.</w:t>
      </w:r>
    </w:p>
    <w:p w:rsidR="00724895" w:rsidRPr="00724895" w:rsidRDefault="00567842"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24895" w:rsidRPr="00724895">
        <w:rPr>
          <w:rFonts w:ascii="Times New Roman" w:hAnsi="Times New Roman" w:cs="Times New Roman"/>
          <w:sz w:val="24"/>
          <w:szCs w:val="24"/>
        </w:rPr>
        <w:t>.12. Для определения продолжительности использования интерактивной доски (панели) на уроке рассчитывается суммарное время ее использования на занятии.</w:t>
      </w:r>
    </w:p>
    <w:p w:rsidR="00724895" w:rsidRDefault="00567842"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24895" w:rsidRPr="00724895">
        <w:rPr>
          <w:rFonts w:ascii="Times New Roman" w:hAnsi="Times New Roman" w:cs="Times New Roman"/>
          <w:sz w:val="24"/>
          <w:szCs w:val="24"/>
        </w:rPr>
        <w:t>.13. Не превышать общую продолжительность использования ЭСО на уроке географии и суммарно в день в школе:</w:t>
      </w:r>
    </w:p>
    <w:tbl>
      <w:tblPr>
        <w:tblStyle w:val="a6"/>
        <w:tblW w:w="9639" w:type="dxa"/>
        <w:tblLook w:val="04A0" w:firstRow="1" w:lastRow="0" w:firstColumn="1" w:lastColumn="0" w:noHBand="0" w:noVBand="1"/>
      </w:tblPr>
      <w:tblGrid>
        <w:gridCol w:w="3369"/>
        <w:gridCol w:w="1657"/>
        <w:gridCol w:w="2312"/>
        <w:gridCol w:w="2301"/>
      </w:tblGrid>
      <w:tr w:rsidR="00567842" w:rsidTr="00567842">
        <w:tc>
          <w:tcPr>
            <w:tcW w:w="3369" w:type="dxa"/>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Электронные средства обучения</w:t>
            </w:r>
          </w:p>
        </w:tc>
        <w:tc>
          <w:tcPr>
            <w:tcW w:w="1657" w:type="dxa"/>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2312" w:type="dxa"/>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На уроке, мин, не более</w:t>
            </w:r>
          </w:p>
        </w:tc>
        <w:tc>
          <w:tcPr>
            <w:tcW w:w="2301" w:type="dxa"/>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Суммарно в день в школе, мин, не более</w:t>
            </w:r>
          </w:p>
        </w:tc>
      </w:tr>
      <w:tr w:rsidR="00567842" w:rsidTr="00567842">
        <w:tc>
          <w:tcPr>
            <w:tcW w:w="3369" w:type="dxa"/>
            <w:vMerge w:val="restart"/>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Интерактивная доска</w:t>
            </w:r>
          </w:p>
        </w:tc>
        <w:tc>
          <w:tcPr>
            <w:tcW w:w="1657"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100</w:t>
            </w:r>
          </w:p>
        </w:tc>
      </w:tr>
      <w:tr w:rsidR="00567842" w:rsidTr="00567842">
        <w:tc>
          <w:tcPr>
            <w:tcW w:w="3369" w:type="dxa"/>
            <w:vMerge/>
            <w:vAlign w:val="center"/>
          </w:tcPr>
          <w:p w:rsidR="00567842" w:rsidRDefault="00567842" w:rsidP="00567842">
            <w:pPr>
              <w:jc w:val="center"/>
              <w:rPr>
                <w:rFonts w:ascii="Times New Roman" w:hAnsi="Times New Roman" w:cs="Times New Roman"/>
                <w:sz w:val="24"/>
                <w:szCs w:val="24"/>
              </w:rPr>
            </w:pPr>
          </w:p>
        </w:tc>
        <w:tc>
          <w:tcPr>
            <w:tcW w:w="1657"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120</w:t>
            </w:r>
          </w:p>
        </w:tc>
      </w:tr>
      <w:tr w:rsidR="00567842" w:rsidTr="00567842">
        <w:tc>
          <w:tcPr>
            <w:tcW w:w="3369" w:type="dxa"/>
            <w:vMerge w:val="restart"/>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панель</w:t>
            </w:r>
          </w:p>
        </w:tc>
        <w:tc>
          <w:tcPr>
            <w:tcW w:w="1657"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5-6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80</w:t>
            </w:r>
          </w:p>
        </w:tc>
      </w:tr>
      <w:tr w:rsidR="00567842" w:rsidTr="00567842">
        <w:tc>
          <w:tcPr>
            <w:tcW w:w="3369" w:type="dxa"/>
            <w:vMerge/>
            <w:vAlign w:val="center"/>
          </w:tcPr>
          <w:p w:rsidR="00567842" w:rsidRDefault="00567842" w:rsidP="00567842">
            <w:pPr>
              <w:jc w:val="center"/>
              <w:rPr>
                <w:rFonts w:ascii="Times New Roman" w:hAnsi="Times New Roman" w:cs="Times New Roman"/>
                <w:sz w:val="24"/>
                <w:szCs w:val="24"/>
              </w:rPr>
            </w:pPr>
          </w:p>
        </w:tc>
        <w:tc>
          <w:tcPr>
            <w:tcW w:w="1657"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7-11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25</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100</w:t>
            </w:r>
          </w:p>
        </w:tc>
      </w:tr>
      <w:tr w:rsidR="00567842" w:rsidTr="00567842">
        <w:tc>
          <w:tcPr>
            <w:tcW w:w="3369" w:type="dxa"/>
            <w:vMerge w:val="restart"/>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1657" w:type="dxa"/>
          </w:tcPr>
          <w:p w:rsidR="00567842" w:rsidRDefault="00567842" w:rsidP="00191360">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30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60</w:t>
            </w:r>
          </w:p>
        </w:tc>
      </w:tr>
      <w:tr w:rsidR="00567842" w:rsidTr="00567842">
        <w:tc>
          <w:tcPr>
            <w:tcW w:w="3369" w:type="dxa"/>
            <w:vMerge/>
            <w:vAlign w:val="center"/>
          </w:tcPr>
          <w:p w:rsidR="00567842" w:rsidRDefault="00567842" w:rsidP="00567842">
            <w:pPr>
              <w:jc w:val="center"/>
              <w:rPr>
                <w:rFonts w:ascii="Times New Roman" w:hAnsi="Times New Roman" w:cs="Times New Roman"/>
                <w:sz w:val="24"/>
                <w:szCs w:val="24"/>
              </w:rPr>
            </w:pPr>
          </w:p>
        </w:tc>
        <w:tc>
          <w:tcPr>
            <w:tcW w:w="1657" w:type="dxa"/>
          </w:tcPr>
          <w:p w:rsidR="00567842" w:rsidRDefault="00567842" w:rsidP="00191360">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35</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70</w:t>
            </w:r>
          </w:p>
        </w:tc>
      </w:tr>
      <w:tr w:rsidR="00567842" w:rsidTr="00567842">
        <w:tc>
          <w:tcPr>
            <w:tcW w:w="3369" w:type="dxa"/>
            <w:vMerge w:val="restart"/>
            <w:vAlign w:val="center"/>
          </w:tcPr>
          <w:p w:rsidR="00567842" w:rsidRDefault="00567842" w:rsidP="00567842">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1657" w:type="dxa"/>
          </w:tcPr>
          <w:p w:rsidR="00567842" w:rsidRDefault="00567842" w:rsidP="00EC6209">
            <w:pPr>
              <w:jc w:val="both"/>
              <w:rPr>
                <w:rFonts w:ascii="Times New Roman" w:hAnsi="Times New Roman" w:cs="Times New Roman"/>
                <w:sz w:val="24"/>
                <w:szCs w:val="24"/>
              </w:rPr>
            </w:pPr>
            <w:r>
              <w:rPr>
                <w:rFonts w:ascii="Times New Roman" w:hAnsi="Times New Roman" w:cs="Times New Roman"/>
                <w:sz w:val="24"/>
                <w:szCs w:val="24"/>
              </w:rPr>
              <w:t>5-9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60</w:t>
            </w:r>
          </w:p>
        </w:tc>
      </w:tr>
      <w:tr w:rsidR="00567842" w:rsidTr="00567842">
        <w:tc>
          <w:tcPr>
            <w:tcW w:w="3369" w:type="dxa"/>
            <w:vMerge/>
          </w:tcPr>
          <w:p w:rsidR="00567842" w:rsidRDefault="00567842" w:rsidP="00724895">
            <w:pPr>
              <w:jc w:val="both"/>
              <w:rPr>
                <w:rFonts w:ascii="Times New Roman" w:hAnsi="Times New Roman" w:cs="Times New Roman"/>
                <w:sz w:val="24"/>
                <w:szCs w:val="24"/>
              </w:rPr>
            </w:pPr>
          </w:p>
        </w:tc>
        <w:tc>
          <w:tcPr>
            <w:tcW w:w="1657" w:type="dxa"/>
          </w:tcPr>
          <w:p w:rsidR="00567842" w:rsidRDefault="00567842" w:rsidP="00EC6209">
            <w:pPr>
              <w:jc w:val="both"/>
              <w:rPr>
                <w:rFonts w:ascii="Times New Roman" w:hAnsi="Times New Roman" w:cs="Times New Roman"/>
                <w:sz w:val="24"/>
                <w:szCs w:val="24"/>
              </w:rPr>
            </w:pPr>
            <w:r>
              <w:rPr>
                <w:rFonts w:ascii="Times New Roman" w:hAnsi="Times New Roman" w:cs="Times New Roman"/>
                <w:sz w:val="24"/>
                <w:szCs w:val="24"/>
              </w:rPr>
              <w:t>10-11 классы</w:t>
            </w:r>
          </w:p>
        </w:tc>
        <w:tc>
          <w:tcPr>
            <w:tcW w:w="2312"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20</w:t>
            </w:r>
          </w:p>
        </w:tc>
        <w:tc>
          <w:tcPr>
            <w:tcW w:w="2301" w:type="dxa"/>
          </w:tcPr>
          <w:p w:rsidR="00567842" w:rsidRDefault="00567842" w:rsidP="00724895">
            <w:pPr>
              <w:jc w:val="both"/>
              <w:rPr>
                <w:rFonts w:ascii="Times New Roman" w:hAnsi="Times New Roman" w:cs="Times New Roman"/>
                <w:sz w:val="24"/>
                <w:szCs w:val="24"/>
              </w:rPr>
            </w:pPr>
            <w:r>
              <w:rPr>
                <w:rFonts w:ascii="Times New Roman" w:hAnsi="Times New Roman" w:cs="Times New Roman"/>
                <w:sz w:val="24"/>
                <w:szCs w:val="24"/>
              </w:rPr>
              <w:t>80</w:t>
            </w:r>
          </w:p>
        </w:tc>
      </w:tr>
    </w:tbl>
    <w:p w:rsidR="00567842" w:rsidRPr="00724895" w:rsidRDefault="00567842" w:rsidP="00724895">
      <w:pPr>
        <w:spacing w:after="0" w:line="240" w:lineRule="auto"/>
        <w:jc w:val="both"/>
        <w:rPr>
          <w:rFonts w:ascii="Times New Roman" w:hAnsi="Times New Roman" w:cs="Times New Roman"/>
          <w:sz w:val="24"/>
          <w:szCs w:val="24"/>
        </w:rPr>
      </w:pPr>
    </w:p>
    <w:p w:rsidR="00724895" w:rsidRPr="00724895" w:rsidRDefault="00567842"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24895" w:rsidRPr="00724895">
        <w:rPr>
          <w:rFonts w:ascii="Times New Roman" w:hAnsi="Times New Roman" w:cs="Times New Roman"/>
          <w:sz w:val="24"/>
          <w:szCs w:val="24"/>
        </w:rPr>
        <w:t>.14. Необходимо выключать или переводить в режим ожидания интерактивную доску и другие ЭСО, когда их использование приостановлено или завершено.</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3.15. 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567842">
        <w:rPr>
          <w:rFonts w:ascii="Times New Roman" w:hAnsi="Times New Roman" w:cs="Times New Roman"/>
          <w:sz w:val="24"/>
          <w:szCs w:val="24"/>
        </w:rPr>
        <w:t>%</w:t>
      </w:r>
      <w:r w:rsidRPr="00724895">
        <w:rPr>
          <w:rFonts w:ascii="Times New Roman" w:hAnsi="Times New Roman" w:cs="Times New Roman"/>
          <w:sz w:val="24"/>
          <w:szCs w:val="24"/>
        </w:rPr>
        <w:t xml:space="preserve"> спирта.</w:t>
      </w:r>
    </w:p>
    <w:p w:rsidR="00724895" w:rsidRPr="00724895" w:rsidRDefault="00567842" w:rsidP="007248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724895" w:rsidRPr="00724895">
        <w:rPr>
          <w:rFonts w:ascii="Times New Roman" w:hAnsi="Times New Roman" w:cs="Times New Roman"/>
          <w:sz w:val="24"/>
          <w:szCs w:val="24"/>
        </w:rPr>
        <w:t xml:space="preserve">.16. </w:t>
      </w:r>
      <w:r w:rsidR="00724895" w:rsidRPr="00567842">
        <w:rPr>
          <w:rFonts w:ascii="Times New Roman" w:hAnsi="Times New Roman" w:cs="Times New Roman"/>
          <w:sz w:val="24"/>
          <w:szCs w:val="24"/>
        </w:rPr>
        <w:t>При использовании ЭСО и оргтехники</w:t>
      </w:r>
      <w:r w:rsidR="00724895" w:rsidRPr="00724895">
        <w:rPr>
          <w:rFonts w:ascii="Times New Roman" w:hAnsi="Times New Roman" w:cs="Times New Roman"/>
          <w:sz w:val="24"/>
          <w:szCs w:val="24"/>
        </w:rPr>
        <w:t xml:space="preserve"> в кабинете</w:t>
      </w:r>
    </w:p>
    <w:p w:rsidR="00567842"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567842"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включать в электросеть и отключать от неё ЭСО и оргтехнику мокрыми и влажными руками; </w:t>
      </w:r>
    </w:p>
    <w:p w:rsidR="00724895" w:rsidRPr="00724895"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нарушать последовательность включения и выключения, технологические процессы;</w:t>
      </w:r>
    </w:p>
    <w:p w:rsidR="00567842"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размещать на электроприборах предметы (бумагу, ткань, вещи и т.п.); </w:t>
      </w:r>
    </w:p>
    <w:p w:rsidR="00724895" w:rsidRPr="00724895"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разбирать включенные в электросеть приборы;</w:t>
      </w:r>
    </w:p>
    <w:p w:rsidR="00567842"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сгибать и защемлять кабели питания;</w:t>
      </w:r>
    </w:p>
    <w:p w:rsidR="00724895" w:rsidRPr="00567842"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567842">
        <w:rPr>
          <w:rFonts w:ascii="Times New Roman" w:hAnsi="Times New Roman" w:cs="Times New Roman"/>
          <w:sz w:val="24"/>
          <w:szCs w:val="24"/>
        </w:rPr>
        <w:t>прикасаться к работающему или только что выключенному мультимедийному проектору, необходимо дать ему</w:t>
      </w:r>
      <w:r w:rsidR="00567842" w:rsidRPr="00567842">
        <w:rPr>
          <w:rFonts w:ascii="Times New Roman" w:hAnsi="Times New Roman" w:cs="Times New Roman"/>
          <w:sz w:val="24"/>
          <w:szCs w:val="24"/>
        </w:rPr>
        <w:t xml:space="preserve"> остыть;</w:t>
      </w:r>
    </w:p>
    <w:p w:rsidR="00724895" w:rsidRPr="00724895" w:rsidRDefault="00724895" w:rsidP="009B76B8">
      <w:pPr>
        <w:numPr>
          <w:ilvl w:val="0"/>
          <w:numId w:val="6"/>
        </w:numPr>
        <w:tabs>
          <w:tab w:val="left" w:pos="284"/>
        </w:tabs>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оставлять без присмотра включенные в электрическую сеть мультимедийный проектор и иные ЭСО, а также оргтехнику.</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Наглядные и учебные пособия, карты и глобусы применять только в исправном состоянии, соблюдая правила безопасности и утверждённые методики.</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Не использовать в помещении учебного кабинета переносные отопительные приборы с инфракрасным излучением, а также кипятильники, плитки, электроча</w:t>
      </w:r>
      <w:r w:rsidR="00567842">
        <w:rPr>
          <w:rFonts w:ascii="Times New Roman" w:hAnsi="Times New Roman" w:cs="Times New Roman"/>
          <w:sz w:val="24"/>
          <w:szCs w:val="24"/>
        </w:rPr>
        <w:t>й</w:t>
      </w:r>
      <w:r w:rsidRPr="00724895">
        <w:rPr>
          <w:rFonts w:ascii="Times New Roman" w:hAnsi="Times New Roman" w:cs="Times New Roman"/>
          <w:sz w:val="24"/>
          <w:szCs w:val="24"/>
        </w:rPr>
        <w:t>ники, не сертифицированные удлинители.</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 середине урока необходимо организовывать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 кабинете географии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проводить.</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 xml:space="preserve">Строго запрещено сидеть или вставать на подоконник, для </w:t>
      </w:r>
      <w:r w:rsidR="00567842">
        <w:rPr>
          <w:rFonts w:ascii="Times New Roman" w:hAnsi="Times New Roman" w:cs="Times New Roman"/>
          <w:sz w:val="24"/>
          <w:szCs w:val="24"/>
        </w:rPr>
        <w:t>п</w:t>
      </w:r>
      <w:r w:rsidRPr="00724895">
        <w:rPr>
          <w:rFonts w:ascii="Times New Roman" w:hAnsi="Times New Roman" w:cs="Times New Roman"/>
          <w:sz w:val="24"/>
          <w:szCs w:val="24"/>
        </w:rPr>
        <w:t>редупреждени</w:t>
      </w:r>
      <w:r w:rsidR="00567842">
        <w:rPr>
          <w:rFonts w:ascii="Times New Roman" w:hAnsi="Times New Roman" w:cs="Times New Roman"/>
          <w:sz w:val="24"/>
          <w:szCs w:val="24"/>
        </w:rPr>
        <w:t>я</w:t>
      </w:r>
      <w:r w:rsidRPr="00724895">
        <w:rPr>
          <w:rFonts w:ascii="Times New Roman" w:hAnsi="Times New Roman" w:cs="Times New Roman"/>
          <w:sz w:val="24"/>
          <w:szCs w:val="24"/>
        </w:rPr>
        <w:t xml:space="preserve"> выпадений из окна, а также ранения стеклом.</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В кабинете географии запрещается курить, применять открытый огонь (свечи, фейерверки, бенгальские огни, хлопушки, петарды и т.п.), устраивать световые эффекты с использованием химических и других веществ, которые могут способствовать возникновению возгораний.</w:t>
      </w:r>
    </w:p>
    <w:p w:rsidR="00724895" w:rsidRPr="00724895" w:rsidRDefault="00724895" w:rsidP="009B76B8">
      <w:pPr>
        <w:numPr>
          <w:ilvl w:val="1"/>
          <w:numId w:val="7"/>
        </w:numPr>
        <w:spacing w:after="0" w:line="240" w:lineRule="auto"/>
        <w:ind w:left="0"/>
        <w:jc w:val="both"/>
        <w:rPr>
          <w:rFonts w:ascii="Times New Roman" w:hAnsi="Times New Roman" w:cs="Times New Roman"/>
          <w:sz w:val="24"/>
          <w:szCs w:val="24"/>
        </w:rPr>
      </w:pPr>
      <w:r w:rsidRPr="00724895">
        <w:rPr>
          <w:rFonts w:ascii="Times New Roman" w:hAnsi="Times New Roman" w:cs="Times New Roman"/>
          <w:sz w:val="24"/>
          <w:szCs w:val="24"/>
        </w:rPr>
        <w:t>Не допускается в кабинете географии нарушать настоящую инструкцию, иные инструкции по охране труда при выполнении работ и раб</w:t>
      </w:r>
      <w:r w:rsidR="00567842">
        <w:rPr>
          <w:rFonts w:ascii="Times New Roman" w:hAnsi="Times New Roman" w:cs="Times New Roman"/>
          <w:sz w:val="24"/>
          <w:szCs w:val="24"/>
        </w:rPr>
        <w:t>оте с электронными средствами обуч</w:t>
      </w:r>
      <w:r w:rsidRPr="00724895">
        <w:rPr>
          <w:rFonts w:ascii="Times New Roman" w:hAnsi="Times New Roman" w:cs="Times New Roman"/>
          <w:sz w:val="24"/>
          <w:szCs w:val="24"/>
        </w:rPr>
        <w:t>ения.</w:t>
      </w:r>
    </w:p>
    <w:p w:rsidR="00724895" w:rsidRPr="00724895" w:rsidRDefault="00724895" w:rsidP="00724895">
      <w:pPr>
        <w:pStyle w:val="3"/>
        <w:spacing w:before="0" w:line="240" w:lineRule="auto"/>
        <w:jc w:val="both"/>
        <w:rPr>
          <w:rFonts w:ascii="Times New Roman" w:hAnsi="Times New Roman" w:cs="Times New Roman"/>
          <w:color w:val="auto"/>
          <w:sz w:val="24"/>
          <w:szCs w:val="24"/>
        </w:rPr>
      </w:pPr>
      <w:r w:rsidRPr="00724895">
        <w:rPr>
          <w:rFonts w:ascii="Times New Roman" w:hAnsi="Times New Roman" w:cs="Times New Roman"/>
          <w:color w:val="auto"/>
          <w:sz w:val="24"/>
          <w:szCs w:val="24"/>
        </w:rPr>
        <w:t>4. Требования охраны труда в аварийных ситуациях</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4.1. </w:t>
      </w:r>
      <w:r w:rsidRPr="00567842">
        <w:rPr>
          <w:rFonts w:ascii="Times New Roman" w:hAnsi="Times New Roman" w:cs="Times New Roman"/>
          <w:sz w:val="24"/>
          <w:szCs w:val="24"/>
        </w:rPr>
        <w:t>Перечень основных возможных аварий и аварийных ситу</w:t>
      </w:r>
      <w:r w:rsidR="00567842" w:rsidRPr="00567842">
        <w:rPr>
          <w:rFonts w:ascii="Times New Roman" w:hAnsi="Times New Roman" w:cs="Times New Roman"/>
          <w:sz w:val="24"/>
          <w:szCs w:val="24"/>
        </w:rPr>
        <w:t>а</w:t>
      </w:r>
      <w:r w:rsidRPr="00567842">
        <w:rPr>
          <w:rFonts w:ascii="Times New Roman" w:hAnsi="Times New Roman" w:cs="Times New Roman"/>
          <w:sz w:val="24"/>
          <w:szCs w:val="24"/>
        </w:rPr>
        <w:t>ций в кабинете географии,</w:t>
      </w:r>
      <w:r w:rsidR="00567842" w:rsidRPr="00567842">
        <w:rPr>
          <w:rFonts w:ascii="Times New Roman" w:hAnsi="Times New Roman" w:cs="Times New Roman"/>
          <w:sz w:val="24"/>
          <w:szCs w:val="24"/>
        </w:rPr>
        <w:t xml:space="preserve"> пр</w:t>
      </w:r>
      <w:r w:rsidRPr="00567842">
        <w:rPr>
          <w:rFonts w:ascii="Times New Roman" w:hAnsi="Times New Roman" w:cs="Times New Roman"/>
          <w:sz w:val="24"/>
          <w:szCs w:val="24"/>
        </w:rPr>
        <w:t>ичины их вызывающие</w:t>
      </w:r>
      <w:r w:rsidRPr="00724895">
        <w:rPr>
          <w:rFonts w:ascii="Times New Roman" w:hAnsi="Times New Roman" w:cs="Times New Roman"/>
          <w:sz w:val="24"/>
          <w:szCs w:val="24"/>
        </w:rPr>
        <w:t>:</w:t>
      </w:r>
      <w:r w:rsidRPr="00724895">
        <w:rPr>
          <w:rFonts w:ascii="Times New Roman" w:hAnsi="Times New Roman" w:cs="Times New Roman"/>
          <w:noProof/>
          <w:sz w:val="24"/>
          <w:szCs w:val="24"/>
          <w:lang w:eastAsia="ru-RU"/>
        </w:rPr>
        <w:drawing>
          <wp:inline distT="0" distB="0" distL="0" distR="0" wp14:anchorId="4A8A88D2" wp14:editId="3FAFB27C">
            <wp:extent cx="10160" cy="101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567842"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567842">
        <w:rPr>
          <w:rFonts w:ascii="Times New Roman" w:hAnsi="Times New Roman" w:cs="Times New Roman"/>
          <w:sz w:val="24"/>
          <w:szCs w:val="24"/>
        </w:rPr>
        <w:lastRenderedPageBreak/>
        <w:t xml:space="preserve">пожар, возгорание, задымление вследствие неисправности ЭСО и иной оргтехники, шнуров питания, при неаккуратном использовании сухого горючего и спиртовок; </w:t>
      </w:r>
    </w:p>
    <w:p w:rsidR="00567842"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567842">
        <w:rPr>
          <w:rFonts w:ascii="Times New Roman" w:hAnsi="Times New Roman" w:cs="Times New Roman"/>
          <w:sz w:val="24"/>
          <w:szCs w:val="24"/>
        </w:rPr>
        <w:t xml:space="preserve">поражение электрическим током вследствие неисправности электроприборов, ЭСО и иной оргтехники, шнуров питания, отсутствия заземления; </w:t>
      </w:r>
    </w:p>
    <w:p w:rsidR="00567842"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567842">
        <w:rPr>
          <w:rFonts w:ascii="Times New Roman" w:hAnsi="Times New Roman" w:cs="Times New Roman"/>
          <w:sz w:val="24"/>
          <w:szCs w:val="24"/>
        </w:rPr>
        <w:t>прорыв системы отопления, водоснабжения, канализации из-за износа</w:t>
      </w:r>
      <w:r w:rsidR="00567842">
        <w:rPr>
          <w:rFonts w:ascii="Times New Roman" w:hAnsi="Times New Roman" w:cs="Times New Roman"/>
          <w:sz w:val="24"/>
          <w:szCs w:val="24"/>
        </w:rPr>
        <w:t xml:space="preserve"> труб;</w:t>
      </w:r>
    </w:p>
    <w:p w:rsidR="00724895" w:rsidRPr="00567842"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567842">
        <w:rPr>
          <w:rFonts w:ascii="Times New Roman" w:hAnsi="Times New Roman" w:cs="Times New Roman"/>
          <w:sz w:val="24"/>
          <w:szCs w:val="24"/>
        </w:rPr>
        <w:t>террористический акт или угроза его совершения.</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4.2. При возникновении нарушения целостности изоляции шнуров питания, неисправности ЭСО и иной оргтехники (посторонний шум, искрение и запах гари) необходимо прекратить с ним работу, обесточить, изъять с рабочего места, сообщить заместителю директора по административно-хозяйственной части и использовать только после выполнения ремонта (получения нового) и получения разрешения .</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4.3. При получении травмы </w:t>
      </w:r>
      <w:proofErr w:type="gramStart"/>
      <w:r w:rsidRPr="00724895">
        <w:rPr>
          <w:rFonts w:ascii="Times New Roman" w:hAnsi="Times New Roman" w:cs="Times New Roman"/>
          <w:sz w:val="24"/>
          <w:szCs w:val="24"/>
        </w:rPr>
        <w:t>обучающимся</w:t>
      </w:r>
      <w:proofErr w:type="gramEnd"/>
      <w:r w:rsidRPr="00724895">
        <w:rPr>
          <w:rFonts w:ascii="Times New Roman" w:hAnsi="Times New Roman" w:cs="Times New Roman"/>
          <w:sz w:val="24"/>
          <w:szCs w:val="24"/>
        </w:rPr>
        <w:t xml:space="preserve"> в кабинете географии необходимо оперативно оказать ему первую помощь, воспользовавшись аптечкой. Вызвать медицинского работника школы, при необходимости, вызвать скорую медицинскую помощь по телефону 103 и сообщить о происшествии 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4.4. </w:t>
      </w:r>
      <w:proofErr w:type="gramStart"/>
      <w:r w:rsidRPr="00724895">
        <w:rPr>
          <w:rFonts w:ascii="Times New Roman" w:hAnsi="Times New Roman" w:cs="Times New Roman"/>
          <w:sz w:val="24"/>
          <w:szCs w:val="24"/>
        </w:rPr>
        <w:t>В случае появления задымления или возгорания в учебном кабинете, учитель географии обязан немедленно прекратить работу, вывести детей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школы.</w:t>
      </w:r>
      <w:proofErr w:type="gramEnd"/>
      <w:r w:rsidRPr="00724895">
        <w:rPr>
          <w:rFonts w:ascii="Times New Roman" w:hAnsi="Times New Roman" w:cs="Times New Roman"/>
          <w:sz w:val="24"/>
          <w:szCs w:val="24"/>
        </w:rPr>
        <w:t xml:space="preserve">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4.5. При аварии (прорыве) в системе отопления, водоснабжения и канализации в кабинете географии необходимо вывести </w:t>
      </w:r>
      <w:proofErr w:type="gramStart"/>
      <w:r w:rsidRPr="00724895">
        <w:rPr>
          <w:rFonts w:ascii="Times New Roman" w:hAnsi="Times New Roman" w:cs="Times New Roman"/>
          <w:sz w:val="24"/>
          <w:szCs w:val="24"/>
        </w:rPr>
        <w:t>обучающихся</w:t>
      </w:r>
      <w:proofErr w:type="gramEnd"/>
      <w:r w:rsidRPr="00724895">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общеобразовательной организации.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4.6.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724895" w:rsidRPr="00724895" w:rsidRDefault="00724895" w:rsidP="00724895">
      <w:pPr>
        <w:pStyle w:val="3"/>
        <w:spacing w:before="0" w:line="240" w:lineRule="auto"/>
        <w:jc w:val="both"/>
        <w:rPr>
          <w:rFonts w:ascii="Times New Roman" w:hAnsi="Times New Roman" w:cs="Times New Roman"/>
          <w:color w:val="auto"/>
          <w:sz w:val="24"/>
          <w:szCs w:val="24"/>
        </w:rPr>
      </w:pPr>
      <w:r w:rsidRPr="00724895">
        <w:rPr>
          <w:rFonts w:ascii="Times New Roman" w:hAnsi="Times New Roman" w:cs="Times New Roman"/>
          <w:color w:val="auto"/>
          <w:sz w:val="24"/>
          <w:szCs w:val="24"/>
        </w:rPr>
        <w:t>5. Требования охраны труда по окончании работы в кабинете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5.1. </w:t>
      </w:r>
      <w:r w:rsidR="009B76B8">
        <w:rPr>
          <w:rFonts w:ascii="Times New Roman" w:hAnsi="Times New Roman" w:cs="Times New Roman"/>
          <w:sz w:val="24"/>
          <w:szCs w:val="24"/>
        </w:rPr>
        <w:t xml:space="preserve">После завершения </w:t>
      </w:r>
      <w:r w:rsidRPr="00724895">
        <w:rPr>
          <w:rFonts w:ascii="Times New Roman" w:hAnsi="Times New Roman" w:cs="Times New Roman"/>
          <w:sz w:val="24"/>
          <w:szCs w:val="24"/>
        </w:rPr>
        <w:t xml:space="preserve">занятия в кабинете </w:t>
      </w:r>
      <w:r w:rsidRPr="009B76B8">
        <w:rPr>
          <w:rFonts w:ascii="Times New Roman" w:hAnsi="Times New Roman" w:cs="Times New Roman"/>
          <w:sz w:val="24"/>
          <w:szCs w:val="24"/>
        </w:rPr>
        <w:t>географии необходимо:</w:t>
      </w:r>
    </w:p>
    <w:p w:rsidR="009B76B8"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9B76B8">
        <w:rPr>
          <w:rFonts w:ascii="Times New Roman" w:hAnsi="Times New Roman" w:cs="Times New Roman"/>
          <w:sz w:val="24"/>
          <w:szCs w:val="24"/>
        </w:rPr>
        <w:t xml:space="preserve">проконтролировать приведение в надлежащий порядок рабочих мест обучающихся; </w:t>
      </w:r>
    </w:p>
    <w:p w:rsidR="009B76B8"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9B76B8">
        <w:rPr>
          <w:rFonts w:ascii="Times New Roman" w:hAnsi="Times New Roman" w:cs="Times New Roman"/>
          <w:sz w:val="24"/>
          <w:szCs w:val="24"/>
        </w:rPr>
        <w:t xml:space="preserve">отключить электропитание ЭСО и оргтехники в той последовательности, которая установлена инструкциями по эксплуатации оборудования; </w:t>
      </w:r>
    </w:p>
    <w:p w:rsidR="00724895" w:rsidRPr="009B76B8" w:rsidRDefault="00724895" w:rsidP="009B76B8">
      <w:pPr>
        <w:pStyle w:val="a5"/>
        <w:numPr>
          <w:ilvl w:val="0"/>
          <w:numId w:val="10"/>
        </w:numPr>
        <w:tabs>
          <w:tab w:val="left" w:pos="284"/>
        </w:tabs>
        <w:spacing w:after="0" w:line="240" w:lineRule="auto"/>
        <w:ind w:left="0" w:firstLine="0"/>
        <w:jc w:val="both"/>
        <w:rPr>
          <w:rFonts w:ascii="Times New Roman" w:hAnsi="Times New Roman" w:cs="Times New Roman"/>
          <w:sz w:val="24"/>
          <w:szCs w:val="24"/>
        </w:rPr>
      </w:pPr>
      <w:r w:rsidRPr="009B76B8">
        <w:rPr>
          <w:rFonts w:ascii="Times New Roman" w:hAnsi="Times New Roman" w:cs="Times New Roman"/>
          <w:sz w:val="24"/>
          <w:szCs w:val="24"/>
        </w:rPr>
        <w:t>обеспечить организованный выход всех учеников из учебного кабинета.</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5.2. Осуществить сквозное проветривание кабинета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5.3. 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w:t>
      </w:r>
      <w:r w:rsidR="009B76B8">
        <w:rPr>
          <w:rFonts w:ascii="Times New Roman" w:hAnsi="Times New Roman" w:cs="Times New Roman"/>
          <w:sz w:val="24"/>
          <w:szCs w:val="24"/>
        </w:rPr>
        <w:t>и</w:t>
      </w:r>
      <w:r w:rsidRPr="00724895">
        <w:rPr>
          <w:rFonts w:ascii="Times New Roman" w:hAnsi="Times New Roman" w:cs="Times New Roman"/>
          <w:sz w:val="24"/>
          <w:szCs w:val="24"/>
        </w:rPr>
        <w:t>мо передать лицу, ответственному за пожарную безопасность в школе, для последующей перезарядки. Установить в помещении новый огнетушитель.</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5.4. Проконтролировать проведение влажной уборки, а также вынос мусора из помещения кабинета географии.</w:t>
      </w:r>
    </w:p>
    <w:p w:rsidR="009B76B8"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 xml:space="preserve">5.5. Закрыть окна, отключить приточно-вытяжную вентиляцию (при наличии), перекрыть воду и выключить свет. </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5.6. Сообщить непосредственному руководителю о недостатках, влияющих на безопасность труда, пожарную безопасность, обнаруженных во время работы в кабинете географии.</w:t>
      </w:r>
    </w:p>
    <w:p w:rsidR="00724895" w:rsidRPr="00724895" w:rsidRDefault="00724895" w:rsidP="00724895">
      <w:pPr>
        <w:spacing w:after="0" w:line="240" w:lineRule="auto"/>
        <w:jc w:val="both"/>
        <w:rPr>
          <w:rFonts w:ascii="Times New Roman" w:hAnsi="Times New Roman" w:cs="Times New Roman"/>
          <w:sz w:val="24"/>
          <w:szCs w:val="24"/>
        </w:rPr>
      </w:pPr>
      <w:r w:rsidRPr="00724895">
        <w:rPr>
          <w:rFonts w:ascii="Times New Roman" w:hAnsi="Times New Roman" w:cs="Times New Roman"/>
          <w:sz w:val="24"/>
          <w:szCs w:val="24"/>
        </w:rPr>
        <w:t>5.7. При отсутствии недостатков закрыть кабинет географии на ключ.</w:t>
      </w:r>
    </w:p>
    <w:p w:rsidR="00251F41" w:rsidRPr="00AA12C2" w:rsidRDefault="00251F41" w:rsidP="003E39FB">
      <w:pPr>
        <w:tabs>
          <w:tab w:val="left" w:pos="426"/>
        </w:tabs>
        <w:spacing w:after="0" w:line="240" w:lineRule="auto"/>
        <w:jc w:val="both"/>
        <w:rPr>
          <w:rFonts w:ascii="Times New Roman" w:eastAsia="Times New Roman" w:hAnsi="Times New Roman" w:cs="Times New Roman"/>
          <w:b/>
          <w:color w:val="000000"/>
          <w:sz w:val="20"/>
          <w:szCs w:val="24"/>
          <w:lang w:eastAsia="ru-RU"/>
        </w:rPr>
      </w:pPr>
      <w:r w:rsidRPr="003E39FB">
        <w:rPr>
          <w:rFonts w:ascii="Times New Roman" w:eastAsia="Times New Roman" w:hAnsi="Times New Roman" w:cs="Times New Roman"/>
          <w:b/>
          <w:color w:val="000000"/>
          <w:sz w:val="24"/>
          <w:szCs w:val="24"/>
          <w:lang w:eastAsia="ru-RU"/>
        </w:rPr>
        <w:lastRenderedPageBreak/>
        <w:t>6</w:t>
      </w:r>
      <w:r w:rsidR="00914E94" w:rsidRPr="003E39FB">
        <w:rPr>
          <w:rFonts w:ascii="Times New Roman" w:eastAsia="Times New Roman" w:hAnsi="Times New Roman" w:cs="Times New Roman"/>
          <w:b/>
          <w:color w:val="000000"/>
          <w:sz w:val="24"/>
          <w:szCs w:val="24"/>
          <w:lang w:eastAsia="ru-RU"/>
        </w:rPr>
        <w:t>.</w:t>
      </w:r>
      <w:r w:rsidRPr="003E39FB">
        <w:rPr>
          <w:rFonts w:ascii="Times New Roman" w:eastAsia="Times New Roman" w:hAnsi="Times New Roman" w:cs="Times New Roman"/>
          <w:b/>
          <w:color w:val="000000"/>
          <w:sz w:val="24"/>
          <w:szCs w:val="24"/>
          <w:lang w:eastAsia="ru-RU"/>
        </w:rPr>
        <w:t xml:space="preserve"> Заключительные положения инструкции по охране труда </w:t>
      </w:r>
      <w:r w:rsidR="009B76B8" w:rsidRPr="009B76B8">
        <w:rPr>
          <w:rFonts w:ascii="Times New Roman" w:eastAsia="Times New Roman" w:hAnsi="Times New Roman" w:cs="Times New Roman"/>
          <w:b/>
          <w:color w:val="000000"/>
          <w:sz w:val="24"/>
          <w:szCs w:val="24"/>
          <w:lang w:eastAsia="ru-RU"/>
        </w:rPr>
        <w:t>в кабинете географии</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5 лет.</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AA12C2" w:rsidRPr="00AA12C2">
        <w:rPr>
          <w:rFonts w:ascii="Times New Roman" w:eastAsia="Times New Roman" w:hAnsi="Times New Roman" w:cs="Times New Roman"/>
          <w:color w:val="000000"/>
          <w:sz w:val="24"/>
          <w:szCs w:val="24"/>
          <w:lang w:eastAsia="ru-RU"/>
        </w:rPr>
        <w:t>по охране труда</w:t>
      </w:r>
      <w:r w:rsidR="00A02044">
        <w:rPr>
          <w:rFonts w:ascii="Times New Roman" w:eastAsia="Times New Roman" w:hAnsi="Times New Roman" w:cs="Times New Roman"/>
          <w:color w:val="000000"/>
          <w:sz w:val="24"/>
          <w:szCs w:val="24"/>
          <w:lang w:eastAsia="ru-RU"/>
        </w:rPr>
        <w:t xml:space="preserve"> </w:t>
      </w:r>
      <w:r w:rsidR="009B76B8">
        <w:rPr>
          <w:rFonts w:ascii="Times New Roman" w:eastAsia="Times New Roman" w:hAnsi="Times New Roman" w:cs="Times New Roman"/>
          <w:color w:val="000000"/>
          <w:sz w:val="24"/>
          <w:szCs w:val="24"/>
          <w:lang w:eastAsia="ru-RU"/>
        </w:rPr>
        <w:t>в кабинете географии</w:t>
      </w:r>
      <w:r w:rsidR="00A02044" w:rsidRPr="00005021">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sidR="009642F3">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9B76B8">
        <w:rPr>
          <w:rFonts w:ascii="Times New Roman" w:eastAsia="Times New Roman" w:hAnsi="Times New Roman" w:cs="Times New Roman"/>
          <w:color w:val="000000"/>
          <w:sz w:val="24"/>
          <w:szCs w:val="24"/>
          <w:lang w:eastAsia="ru-RU"/>
        </w:rPr>
        <w:t>в кабинете географии</w:t>
      </w:r>
      <w:r w:rsidRPr="00F87346">
        <w:rPr>
          <w:rFonts w:ascii="Times New Roman" w:eastAsia="Times New Roman" w:hAnsi="Times New Roman" w:cs="Times New Roman"/>
          <w:color w:val="000000"/>
          <w:sz w:val="24"/>
          <w:szCs w:val="24"/>
          <w:lang w:eastAsia="ru-RU"/>
        </w:rPr>
        <w:t>;</w:t>
      </w:r>
      <w:r w:rsidR="00A02044">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изменении </w:t>
      </w:r>
      <w:r w:rsidR="00AA12C2" w:rsidRPr="00F87346">
        <w:rPr>
          <w:rFonts w:ascii="Times New Roman" w:eastAsia="Times New Roman" w:hAnsi="Times New Roman" w:cs="Times New Roman"/>
          <w:color w:val="000000"/>
          <w:sz w:val="24"/>
          <w:szCs w:val="24"/>
          <w:lang w:eastAsia="ru-RU"/>
        </w:rPr>
        <w:t xml:space="preserve">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9B76B8">
        <w:rPr>
          <w:rFonts w:ascii="Times New Roman" w:eastAsia="Times New Roman" w:hAnsi="Times New Roman" w:cs="Times New Roman"/>
          <w:color w:val="000000"/>
          <w:sz w:val="24"/>
          <w:szCs w:val="24"/>
          <w:lang w:eastAsia="ru-RU"/>
        </w:rPr>
        <w:t>в кабинете географии</w:t>
      </w:r>
      <w:r w:rsidRPr="00F87346">
        <w:rPr>
          <w:rFonts w:ascii="Times New Roman" w:eastAsia="Times New Roman" w:hAnsi="Times New Roman" w:cs="Times New Roman"/>
          <w:color w:val="000000"/>
          <w:sz w:val="24"/>
          <w:szCs w:val="24"/>
          <w:lang w:eastAsia="ru-RU"/>
        </w:rPr>
        <w:t>;</w:t>
      </w:r>
      <w:r w:rsidR="00FB57C6" w:rsidRPr="00F87346">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профессиональных заболеваний;</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по требованию уполномоченных представителей органов по труду субъектов </w:t>
      </w:r>
      <w:proofErr w:type="gramStart"/>
      <w:r w:rsidRPr="00F87346">
        <w:rPr>
          <w:rFonts w:ascii="Times New Roman" w:eastAsia="Times New Roman" w:hAnsi="Times New Roman" w:cs="Times New Roman"/>
          <w:color w:val="000000"/>
          <w:sz w:val="24"/>
          <w:szCs w:val="24"/>
          <w:lang w:eastAsia="ru-RU"/>
        </w:rPr>
        <w:t>Российской</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AE3561" w:rsidRPr="00AA12C2">
        <w:rPr>
          <w:rFonts w:ascii="Times New Roman" w:eastAsia="Times New Roman" w:hAnsi="Times New Roman" w:cs="Times New Roman"/>
          <w:color w:val="000000"/>
          <w:sz w:val="24"/>
          <w:szCs w:val="24"/>
          <w:lang w:eastAsia="ru-RU"/>
        </w:rPr>
        <w:t xml:space="preserve">по охране труда </w:t>
      </w:r>
      <w:r w:rsidR="009B76B8">
        <w:rPr>
          <w:rFonts w:ascii="Times New Roman" w:eastAsia="Times New Roman" w:hAnsi="Times New Roman" w:cs="Times New Roman"/>
          <w:color w:val="000000"/>
          <w:sz w:val="24"/>
          <w:szCs w:val="24"/>
          <w:lang w:eastAsia="ru-RU"/>
        </w:rPr>
        <w:t>в кабинете географии</w:t>
      </w:r>
      <w:r w:rsidR="009B76B8"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условия труда не изменяются, то</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9A2694">
      <w:footerReference w:type="even" r:id="rId9"/>
      <w:footerReference w:type="default" r:id="rId10"/>
      <w:footerReference w:type="first" r:id="rId11"/>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426287">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426287">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9" o:spid="_x0000_s2049" type="#_x0000_t75" style="position:absolute;left:0;text-align:left;margin-left:43.5pt;margin-top:632.15pt;width:2.95pt;height:2.95pt;z-index:251659264;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426287">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left:0;text-align:left;margin-left:43.5pt;margin-top:632.15pt;width:2.95pt;height:2.95pt;z-index:251660288;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01428"/>
    <w:multiLevelType w:val="multilevel"/>
    <w:tmpl w:val="155CBE7C"/>
    <w:lvl w:ilvl="0">
      <w:start w:val="3"/>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7"/>
      <w:numFmt w:val="decimal"/>
      <w:lvlRestart w:val="0"/>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20F47545"/>
    <w:multiLevelType w:val="hybridMultilevel"/>
    <w:tmpl w:val="C0AE6BE0"/>
    <w:lvl w:ilvl="0" w:tplc="04190001">
      <w:start w:val="1"/>
      <w:numFmt w:val="bullet"/>
      <w:lvlText w:val=""/>
      <w:lvlJc w:val="left"/>
      <w:pPr>
        <w:ind w:left="27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1E6D684">
      <w:start w:val="1"/>
      <w:numFmt w:val="bullet"/>
      <w:lvlText w:val="o"/>
      <w:lvlJc w:val="left"/>
      <w:pPr>
        <w:ind w:left="1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C2B9B6">
      <w:start w:val="1"/>
      <w:numFmt w:val="bullet"/>
      <w:lvlText w:val="▪"/>
      <w:lvlJc w:val="left"/>
      <w:pPr>
        <w:ind w:left="2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36EE42">
      <w:start w:val="1"/>
      <w:numFmt w:val="bullet"/>
      <w:lvlText w:val="•"/>
      <w:lvlJc w:val="left"/>
      <w:pPr>
        <w:ind w:left="2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1045CA">
      <w:start w:val="1"/>
      <w:numFmt w:val="bullet"/>
      <w:lvlText w:val="o"/>
      <w:lvlJc w:val="left"/>
      <w:pPr>
        <w:ind w:left="3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7A61AC">
      <w:start w:val="1"/>
      <w:numFmt w:val="bullet"/>
      <w:lvlText w:val="▪"/>
      <w:lvlJc w:val="left"/>
      <w:pPr>
        <w:ind w:left="4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F85CBA">
      <w:start w:val="1"/>
      <w:numFmt w:val="bullet"/>
      <w:lvlText w:val="•"/>
      <w:lvlJc w:val="left"/>
      <w:pPr>
        <w:ind w:left="4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BE1CAE">
      <w:start w:val="1"/>
      <w:numFmt w:val="bullet"/>
      <w:lvlText w:val="o"/>
      <w:lvlJc w:val="left"/>
      <w:pPr>
        <w:ind w:left="5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601EAE">
      <w:start w:val="1"/>
      <w:numFmt w:val="bullet"/>
      <w:lvlText w:val="▪"/>
      <w:lvlJc w:val="left"/>
      <w:pPr>
        <w:ind w:left="6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25ED341E"/>
    <w:multiLevelType w:val="multilevel"/>
    <w:tmpl w:val="E5D83448"/>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6"/>
      <w:numFmt w:val="decimal"/>
      <w:lvlRestart w:val="0"/>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2CD77E38"/>
    <w:multiLevelType w:val="hybridMultilevel"/>
    <w:tmpl w:val="D5223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277DEC"/>
    <w:multiLevelType w:val="hybridMultilevel"/>
    <w:tmpl w:val="98B49742"/>
    <w:lvl w:ilvl="0" w:tplc="04190001">
      <w:start w:val="1"/>
      <w:numFmt w:val="bullet"/>
      <w:lvlText w:val=""/>
      <w:lvlJc w:val="left"/>
      <w:pPr>
        <w:ind w:left="28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AD121AEC">
      <w:start w:val="1"/>
      <w:numFmt w:val="bullet"/>
      <w:lvlText w:val="o"/>
      <w:lvlJc w:val="left"/>
      <w:pPr>
        <w:ind w:left="14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DEC7CA">
      <w:start w:val="1"/>
      <w:numFmt w:val="bullet"/>
      <w:lvlText w:val="▪"/>
      <w:lvlJc w:val="left"/>
      <w:pPr>
        <w:ind w:left="22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52C72F2">
      <w:start w:val="1"/>
      <w:numFmt w:val="bullet"/>
      <w:lvlText w:val="•"/>
      <w:lvlJc w:val="left"/>
      <w:pPr>
        <w:ind w:left="29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AFCDB42">
      <w:start w:val="1"/>
      <w:numFmt w:val="bullet"/>
      <w:lvlText w:val="o"/>
      <w:lvlJc w:val="left"/>
      <w:pPr>
        <w:ind w:left="3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29264E4">
      <w:start w:val="1"/>
      <w:numFmt w:val="bullet"/>
      <w:lvlText w:val="▪"/>
      <w:lvlJc w:val="left"/>
      <w:pPr>
        <w:ind w:left="4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638B652">
      <w:start w:val="1"/>
      <w:numFmt w:val="bullet"/>
      <w:lvlText w:val="•"/>
      <w:lvlJc w:val="left"/>
      <w:pPr>
        <w:ind w:left="5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264F20">
      <w:start w:val="1"/>
      <w:numFmt w:val="bullet"/>
      <w:lvlText w:val="o"/>
      <w:lvlJc w:val="left"/>
      <w:pPr>
        <w:ind w:left="5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361324">
      <w:start w:val="1"/>
      <w:numFmt w:val="bullet"/>
      <w:lvlText w:val="▪"/>
      <w:lvlJc w:val="left"/>
      <w:pPr>
        <w:ind w:left="6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619D7CCE"/>
    <w:multiLevelType w:val="hybridMultilevel"/>
    <w:tmpl w:val="01DE0110"/>
    <w:lvl w:ilvl="0" w:tplc="04190001">
      <w:start w:val="1"/>
      <w:numFmt w:val="bullet"/>
      <w:lvlText w:val=""/>
      <w:lvlJc w:val="left"/>
      <w:pPr>
        <w:ind w:left="26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6DC74FA">
      <w:start w:val="1"/>
      <w:numFmt w:val="bullet"/>
      <w:lvlText w:val="o"/>
      <w:lvlJc w:val="left"/>
      <w:pPr>
        <w:ind w:left="13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2A485C">
      <w:start w:val="1"/>
      <w:numFmt w:val="bullet"/>
      <w:lvlText w:val="▪"/>
      <w:lvlJc w:val="left"/>
      <w:pPr>
        <w:ind w:left="20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EC6FE0">
      <w:start w:val="1"/>
      <w:numFmt w:val="bullet"/>
      <w:lvlText w:val="•"/>
      <w:lvlJc w:val="left"/>
      <w:pPr>
        <w:ind w:left="27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F251B0">
      <w:start w:val="1"/>
      <w:numFmt w:val="bullet"/>
      <w:lvlText w:val="o"/>
      <w:lvlJc w:val="left"/>
      <w:pPr>
        <w:ind w:left="34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D071A8">
      <w:start w:val="1"/>
      <w:numFmt w:val="bullet"/>
      <w:lvlText w:val="▪"/>
      <w:lvlJc w:val="left"/>
      <w:pPr>
        <w:ind w:left="4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F24C68">
      <w:start w:val="1"/>
      <w:numFmt w:val="bullet"/>
      <w:lvlText w:val="•"/>
      <w:lvlJc w:val="left"/>
      <w:pPr>
        <w:ind w:left="49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562B62">
      <w:start w:val="1"/>
      <w:numFmt w:val="bullet"/>
      <w:lvlText w:val="o"/>
      <w:lvlJc w:val="left"/>
      <w:pPr>
        <w:ind w:left="56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08A1D8">
      <w:start w:val="1"/>
      <w:numFmt w:val="bullet"/>
      <w:lvlText w:val="▪"/>
      <w:lvlJc w:val="left"/>
      <w:pPr>
        <w:ind w:left="6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63A0486F"/>
    <w:multiLevelType w:val="multilevel"/>
    <w:tmpl w:val="E32CAB4E"/>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666F0330"/>
    <w:multiLevelType w:val="hybridMultilevel"/>
    <w:tmpl w:val="FA14593C"/>
    <w:lvl w:ilvl="0" w:tplc="C52EF9D4">
      <w:start w:val="1"/>
      <w:numFmt w:val="bullet"/>
      <w:lvlText w:val="•"/>
      <w:lvlJc w:val="left"/>
      <w:pPr>
        <w:ind w:left="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CE08CC">
      <w:start w:val="1"/>
      <w:numFmt w:val="bullet"/>
      <w:lvlText w:val="o"/>
      <w:lvlJc w:val="left"/>
      <w:pPr>
        <w:ind w:left="1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07C2A">
      <w:start w:val="1"/>
      <w:numFmt w:val="bullet"/>
      <w:lvlText w:val="▪"/>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A26560">
      <w:start w:val="1"/>
      <w:numFmt w:val="bullet"/>
      <w:lvlText w:val="•"/>
      <w:lvlJc w:val="left"/>
      <w:pPr>
        <w:ind w:left="2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607D0">
      <w:start w:val="1"/>
      <w:numFmt w:val="bullet"/>
      <w:lvlText w:val="o"/>
      <w:lvlJc w:val="left"/>
      <w:pPr>
        <w:ind w:left="3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0ACFC">
      <w:start w:val="1"/>
      <w:numFmt w:val="bullet"/>
      <w:lvlText w:val="▪"/>
      <w:lvlJc w:val="left"/>
      <w:pPr>
        <w:ind w:left="4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528B5E">
      <w:start w:val="1"/>
      <w:numFmt w:val="bullet"/>
      <w:lvlText w:val="•"/>
      <w:lvlJc w:val="left"/>
      <w:pPr>
        <w:ind w:left="4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C7AEE">
      <w:start w:val="1"/>
      <w:numFmt w:val="bullet"/>
      <w:lvlText w:val="o"/>
      <w:lvlJc w:val="left"/>
      <w:pPr>
        <w:ind w:left="5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DC87D4">
      <w:start w:val="1"/>
      <w:numFmt w:val="bullet"/>
      <w:lvlText w:val="▪"/>
      <w:lvlJc w:val="left"/>
      <w:pPr>
        <w:ind w:left="6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4A8225F"/>
    <w:multiLevelType w:val="hybridMultilevel"/>
    <w:tmpl w:val="9014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CD13608"/>
    <w:multiLevelType w:val="hybridMultilevel"/>
    <w:tmpl w:val="322630B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7"/>
  </w:num>
  <w:num w:numId="7">
    <w:abstractNumId w:val="0"/>
  </w:num>
  <w:num w:numId="8">
    <w:abstractNumId w:val="9"/>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5021"/>
    <w:rsid w:val="00050C5D"/>
    <w:rsid w:val="00055D4B"/>
    <w:rsid w:val="000632C1"/>
    <w:rsid w:val="00071292"/>
    <w:rsid w:val="00075696"/>
    <w:rsid w:val="000B74EC"/>
    <w:rsid w:val="000D18D6"/>
    <w:rsid w:val="0013660F"/>
    <w:rsid w:val="001414B5"/>
    <w:rsid w:val="00173855"/>
    <w:rsid w:val="00174A85"/>
    <w:rsid w:val="001815A6"/>
    <w:rsid w:val="0019049A"/>
    <w:rsid w:val="00191FD0"/>
    <w:rsid w:val="001D1DB1"/>
    <w:rsid w:val="001D6564"/>
    <w:rsid w:val="00217380"/>
    <w:rsid w:val="00240FCD"/>
    <w:rsid w:val="00251F41"/>
    <w:rsid w:val="0025506B"/>
    <w:rsid w:val="00256BA4"/>
    <w:rsid w:val="00265EC9"/>
    <w:rsid w:val="00271607"/>
    <w:rsid w:val="00271F96"/>
    <w:rsid w:val="0027369D"/>
    <w:rsid w:val="00286B7C"/>
    <w:rsid w:val="0034496B"/>
    <w:rsid w:val="00346FCD"/>
    <w:rsid w:val="00395E8E"/>
    <w:rsid w:val="003A7A18"/>
    <w:rsid w:val="003B36AF"/>
    <w:rsid w:val="003C47F3"/>
    <w:rsid w:val="003E39FB"/>
    <w:rsid w:val="00410D08"/>
    <w:rsid w:val="00421CF1"/>
    <w:rsid w:val="00426287"/>
    <w:rsid w:val="004509AC"/>
    <w:rsid w:val="0045167F"/>
    <w:rsid w:val="004767F4"/>
    <w:rsid w:val="00497C7B"/>
    <w:rsid w:val="004B6206"/>
    <w:rsid w:val="00503330"/>
    <w:rsid w:val="005122C4"/>
    <w:rsid w:val="005206AC"/>
    <w:rsid w:val="00547148"/>
    <w:rsid w:val="00567842"/>
    <w:rsid w:val="005765AA"/>
    <w:rsid w:val="005956BA"/>
    <w:rsid w:val="005B6BFA"/>
    <w:rsid w:val="005E65B4"/>
    <w:rsid w:val="005F54A4"/>
    <w:rsid w:val="00603668"/>
    <w:rsid w:val="00614674"/>
    <w:rsid w:val="00660D7D"/>
    <w:rsid w:val="00665E5D"/>
    <w:rsid w:val="00691AFC"/>
    <w:rsid w:val="006A55F1"/>
    <w:rsid w:val="006B14F2"/>
    <w:rsid w:val="006C14CB"/>
    <w:rsid w:val="006E0953"/>
    <w:rsid w:val="006F0284"/>
    <w:rsid w:val="00715C79"/>
    <w:rsid w:val="00724895"/>
    <w:rsid w:val="0074338A"/>
    <w:rsid w:val="00753D02"/>
    <w:rsid w:val="00754930"/>
    <w:rsid w:val="00760605"/>
    <w:rsid w:val="00766C5E"/>
    <w:rsid w:val="007A55AD"/>
    <w:rsid w:val="007B6404"/>
    <w:rsid w:val="008042B4"/>
    <w:rsid w:val="0085461D"/>
    <w:rsid w:val="00873614"/>
    <w:rsid w:val="008749BF"/>
    <w:rsid w:val="00875FA8"/>
    <w:rsid w:val="008C22EA"/>
    <w:rsid w:val="008C30FB"/>
    <w:rsid w:val="008C3CB3"/>
    <w:rsid w:val="008C5FB4"/>
    <w:rsid w:val="008E782B"/>
    <w:rsid w:val="008F21A4"/>
    <w:rsid w:val="008F6F99"/>
    <w:rsid w:val="00914E94"/>
    <w:rsid w:val="009164F2"/>
    <w:rsid w:val="0093031D"/>
    <w:rsid w:val="0093290A"/>
    <w:rsid w:val="00932C40"/>
    <w:rsid w:val="009461E0"/>
    <w:rsid w:val="00946816"/>
    <w:rsid w:val="00947C3B"/>
    <w:rsid w:val="00960C5D"/>
    <w:rsid w:val="009642F3"/>
    <w:rsid w:val="00970CE9"/>
    <w:rsid w:val="00975DEF"/>
    <w:rsid w:val="009A2694"/>
    <w:rsid w:val="009B4374"/>
    <w:rsid w:val="009B76B8"/>
    <w:rsid w:val="00A02044"/>
    <w:rsid w:val="00A1188A"/>
    <w:rsid w:val="00A14255"/>
    <w:rsid w:val="00A31395"/>
    <w:rsid w:val="00A46A16"/>
    <w:rsid w:val="00A77A16"/>
    <w:rsid w:val="00AA12C2"/>
    <w:rsid w:val="00AA2B72"/>
    <w:rsid w:val="00AC7D28"/>
    <w:rsid w:val="00AE3561"/>
    <w:rsid w:val="00AF2D1D"/>
    <w:rsid w:val="00AF4047"/>
    <w:rsid w:val="00AF7280"/>
    <w:rsid w:val="00B272D2"/>
    <w:rsid w:val="00B35E7C"/>
    <w:rsid w:val="00B44D5C"/>
    <w:rsid w:val="00B4763B"/>
    <w:rsid w:val="00B53285"/>
    <w:rsid w:val="00B540A2"/>
    <w:rsid w:val="00B643F7"/>
    <w:rsid w:val="00B838CD"/>
    <w:rsid w:val="00BA1EA4"/>
    <w:rsid w:val="00BA7F1F"/>
    <w:rsid w:val="00BF4578"/>
    <w:rsid w:val="00C018E6"/>
    <w:rsid w:val="00C03AD4"/>
    <w:rsid w:val="00C20FCC"/>
    <w:rsid w:val="00C22280"/>
    <w:rsid w:val="00C900AB"/>
    <w:rsid w:val="00CA4E10"/>
    <w:rsid w:val="00CB0BCF"/>
    <w:rsid w:val="00CC32F9"/>
    <w:rsid w:val="00D0159F"/>
    <w:rsid w:val="00D25A2D"/>
    <w:rsid w:val="00D26287"/>
    <w:rsid w:val="00D43F23"/>
    <w:rsid w:val="00D951DB"/>
    <w:rsid w:val="00DB3C18"/>
    <w:rsid w:val="00DE5CAF"/>
    <w:rsid w:val="00E24565"/>
    <w:rsid w:val="00E405EA"/>
    <w:rsid w:val="00E6494C"/>
    <w:rsid w:val="00E71C26"/>
    <w:rsid w:val="00E76D09"/>
    <w:rsid w:val="00F26D89"/>
    <w:rsid w:val="00F6080C"/>
    <w:rsid w:val="00F76D34"/>
    <w:rsid w:val="00F87346"/>
    <w:rsid w:val="00FA46F4"/>
    <w:rsid w:val="00FB211D"/>
    <w:rsid w:val="00FB57C6"/>
    <w:rsid w:val="00FC176A"/>
    <w:rsid w:val="00FC2C0D"/>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semiHidden/>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semiHidden/>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3082</Words>
  <Characters>17569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2022-11-09T04:33:00Z</dcterms:created>
  <dcterms:modified xsi:type="dcterms:W3CDTF">2023-02-01T06:51:00Z</dcterms:modified>
</cp:coreProperties>
</file>