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9A2694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31FC9D" wp14:editId="09B4D01B">
                <wp:simplePos x="0" y="0"/>
                <wp:positionH relativeFrom="column">
                  <wp:posOffset>-408940</wp:posOffset>
                </wp:positionH>
                <wp:positionV relativeFrom="paragraph">
                  <wp:posOffset>-194945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4716" w:rsidRPr="00D74716" w:rsidRDefault="00D74716" w:rsidP="00D7471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D7471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395E8E" w:rsidRPr="00395E8E" w:rsidRDefault="00D74716" w:rsidP="00D7471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7471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№_2_ от «17»января.2023 г. Председатель _Сидорова С.А._ ____________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32.2pt;margin-top:-15.3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" stroked="f">
                <v:textbox>
                  <w:txbxContent>
                    <w:p w:rsidR="00D74716" w:rsidRPr="00D74716" w:rsidRDefault="00D74716" w:rsidP="00D7471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r w:rsidRPr="00D7471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395E8E" w:rsidRPr="00395E8E" w:rsidRDefault="00D74716" w:rsidP="00D7471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7471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№_2_ от «17»января.2023 г. Председатель _Сидорова С.А._ ____________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395E8E"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08191" wp14:editId="408764C7">
                <wp:simplePos x="0" y="0"/>
                <wp:positionH relativeFrom="column">
                  <wp:posOffset>3122214</wp:posOffset>
                </wp:positionH>
                <wp:positionV relativeFrom="paragraph">
                  <wp:posOffset>-194796</wp:posOffset>
                </wp:positionV>
                <wp:extent cx="2857500" cy="924127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4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4716" w:rsidRDefault="00D74716" w:rsidP="00D7471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D74716" w:rsidRDefault="00D74716" w:rsidP="00D7471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D74716" w:rsidRDefault="00D74716" w:rsidP="00D7471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D74716" w:rsidRDefault="00D74716" w:rsidP="00D7471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«__»________2023 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95E8E" w:rsidRPr="00E60C50" w:rsidRDefault="00395E8E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45.85pt;margin-top:-15.35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" stroked="f">
                <v:textbox>
                  <w:txbxContent>
                    <w:p w:rsidR="00D74716" w:rsidRDefault="00D74716" w:rsidP="00D7471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D74716" w:rsidRDefault="00D74716" w:rsidP="00D7471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D74716" w:rsidRDefault="00D74716" w:rsidP="00D7471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D74716" w:rsidRDefault="00D74716" w:rsidP="00D7471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«__»________2023 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395E8E" w:rsidRPr="00E60C50" w:rsidRDefault="00395E8E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3140C" w:rsidRDefault="008A220B" w:rsidP="0033140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Инструкция </w:t>
      </w:r>
      <w:r w:rsidR="0033140C">
        <w:rPr>
          <w:rFonts w:ascii="Times New Roman" w:hAnsi="Times New Roman" w:cs="Times New Roman"/>
          <w:b/>
          <w:sz w:val="32"/>
        </w:rPr>
        <w:t xml:space="preserve">по электробезопасности </w:t>
      </w:r>
    </w:p>
    <w:p w:rsidR="00395E8E" w:rsidRPr="0033140C" w:rsidRDefault="0033140C" w:rsidP="0033140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для </w:t>
      </w:r>
      <w:proofErr w:type="spellStart"/>
      <w:r>
        <w:rPr>
          <w:rFonts w:ascii="Times New Roman" w:hAnsi="Times New Roman" w:cs="Times New Roman"/>
          <w:b/>
          <w:sz w:val="32"/>
        </w:rPr>
        <w:t>неэлектротехнического</w:t>
      </w:r>
      <w:proofErr w:type="spellEnd"/>
      <w:r>
        <w:rPr>
          <w:rFonts w:ascii="Times New Roman" w:hAnsi="Times New Roman" w:cs="Times New Roman"/>
          <w:b/>
          <w:sz w:val="32"/>
        </w:rPr>
        <w:t xml:space="preserve"> персонала </w:t>
      </w:r>
      <w:r>
        <w:rPr>
          <w:rFonts w:ascii="Times New Roman" w:hAnsi="Times New Roman" w:cs="Times New Roman"/>
          <w:b/>
          <w:sz w:val="32"/>
          <w:lang w:val="en-US"/>
        </w:rPr>
        <w:t>I</w:t>
      </w:r>
      <w:r w:rsidRPr="0033140C">
        <w:rPr>
          <w:rFonts w:ascii="Times New Roman" w:hAnsi="Times New Roman" w:cs="Times New Roman"/>
          <w:b/>
          <w:sz w:val="32"/>
        </w:rPr>
        <w:t xml:space="preserve"> </w:t>
      </w:r>
      <w:r>
        <w:rPr>
          <w:rFonts w:ascii="Times New Roman" w:hAnsi="Times New Roman" w:cs="Times New Roman"/>
          <w:b/>
          <w:sz w:val="32"/>
        </w:rPr>
        <w:t>квалифицированной группы допуска по электробезопасности</w:t>
      </w:r>
    </w:p>
    <w:p w:rsidR="002A35EB" w:rsidRDefault="002A35EB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ИОТ-00</w:t>
      </w:r>
      <w:r w:rsidR="0033140C">
        <w:rPr>
          <w:rFonts w:ascii="Times New Roman" w:hAnsi="Times New Roman" w:cs="Times New Roman"/>
          <w:b/>
          <w:sz w:val="32"/>
        </w:rPr>
        <w:t>2</w:t>
      </w:r>
      <w:r>
        <w:rPr>
          <w:rFonts w:ascii="Times New Roman" w:hAnsi="Times New Roman" w:cs="Times New Roman"/>
          <w:b/>
          <w:sz w:val="32"/>
        </w:rPr>
        <w:t>-202</w:t>
      </w:r>
      <w:r w:rsidR="00D74716">
        <w:rPr>
          <w:rFonts w:ascii="Times New Roman" w:hAnsi="Times New Roman" w:cs="Times New Roman"/>
          <w:b/>
          <w:sz w:val="32"/>
        </w:rPr>
        <w:t>3</w:t>
      </w:r>
    </w:p>
    <w:p w:rsidR="00395E8E" w:rsidRPr="008C2190" w:rsidRDefault="00395E8E" w:rsidP="008C2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4E67" w:rsidRPr="00480CCB" w:rsidRDefault="00784E67" w:rsidP="00784E6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80C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 Общие </w:t>
      </w:r>
      <w:r w:rsidR="0033140C">
        <w:rPr>
          <w:rFonts w:ascii="Times New Roman" w:hAnsi="Times New Roman" w:cs="Times New Roman"/>
          <w:b/>
          <w:color w:val="000000"/>
          <w:sz w:val="24"/>
          <w:szCs w:val="24"/>
        </w:rPr>
        <w:t>требования безопасности</w:t>
      </w:r>
    </w:p>
    <w:p w:rsidR="00784E67" w:rsidRPr="00480CCB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>1.1. Настоящ</w:t>
      </w:r>
      <w:r w:rsidR="0033140C">
        <w:rPr>
          <w:rFonts w:ascii="Times New Roman" w:hAnsi="Times New Roman" w:cs="Times New Roman"/>
          <w:sz w:val="24"/>
          <w:szCs w:val="24"/>
        </w:rPr>
        <w:t>ая</w:t>
      </w:r>
      <w:r w:rsidRPr="00480CCB">
        <w:rPr>
          <w:rFonts w:ascii="Times New Roman" w:hAnsi="Times New Roman" w:cs="Times New Roman"/>
          <w:sz w:val="24"/>
          <w:szCs w:val="24"/>
        </w:rPr>
        <w:t xml:space="preserve"> </w:t>
      </w:r>
      <w:r w:rsidR="008A220B">
        <w:rPr>
          <w:rFonts w:ascii="Times New Roman" w:hAnsi="Times New Roman" w:cs="Times New Roman"/>
          <w:sz w:val="24"/>
          <w:szCs w:val="24"/>
        </w:rPr>
        <w:t xml:space="preserve">Инструкция </w:t>
      </w:r>
      <w:r w:rsidR="0033140C">
        <w:rPr>
          <w:rFonts w:ascii="Times New Roman" w:hAnsi="Times New Roman" w:cs="Times New Roman"/>
          <w:sz w:val="24"/>
          <w:szCs w:val="24"/>
        </w:rPr>
        <w:t xml:space="preserve">по электробезопасности для </w:t>
      </w:r>
      <w:proofErr w:type="spellStart"/>
      <w:r w:rsidR="0033140C">
        <w:rPr>
          <w:rFonts w:ascii="Times New Roman" w:hAnsi="Times New Roman" w:cs="Times New Roman"/>
          <w:sz w:val="24"/>
          <w:szCs w:val="24"/>
        </w:rPr>
        <w:t>неэлектротехнического</w:t>
      </w:r>
      <w:proofErr w:type="spellEnd"/>
      <w:r w:rsidR="0033140C">
        <w:rPr>
          <w:rFonts w:ascii="Times New Roman" w:hAnsi="Times New Roman" w:cs="Times New Roman"/>
          <w:sz w:val="24"/>
          <w:szCs w:val="24"/>
        </w:rPr>
        <w:t xml:space="preserve"> персонала </w:t>
      </w:r>
      <w:r w:rsidR="0033140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3140C">
        <w:rPr>
          <w:rFonts w:ascii="Times New Roman" w:hAnsi="Times New Roman" w:cs="Times New Roman"/>
          <w:sz w:val="24"/>
          <w:szCs w:val="24"/>
        </w:rPr>
        <w:t xml:space="preserve"> группы допуска по электробезопасности</w:t>
      </w:r>
      <w:r w:rsidR="008A220B">
        <w:rPr>
          <w:rFonts w:ascii="Times New Roman" w:hAnsi="Times New Roman" w:cs="Times New Roman"/>
          <w:sz w:val="24"/>
          <w:szCs w:val="24"/>
        </w:rPr>
        <w:t xml:space="preserve"> разработана с учетом требований </w:t>
      </w:r>
      <w:r w:rsidR="0033140C">
        <w:rPr>
          <w:rFonts w:ascii="Times New Roman" w:hAnsi="Times New Roman" w:cs="Times New Roman"/>
          <w:sz w:val="24"/>
          <w:szCs w:val="24"/>
        </w:rPr>
        <w:t xml:space="preserve">Приказа </w:t>
      </w:r>
      <w:proofErr w:type="spellStart"/>
      <w:r w:rsidR="0033140C">
        <w:rPr>
          <w:rFonts w:ascii="Times New Roman" w:hAnsi="Times New Roman" w:cs="Times New Roman"/>
          <w:sz w:val="24"/>
          <w:szCs w:val="24"/>
        </w:rPr>
        <w:t>Министертсва</w:t>
      </w:r>
      <w:proofErr w:type="spellEnd"/>
      <w:r w:rsidR="0033140C">
        <w:rPr>
          <w:rFonts w:ascii="Times New Roman" w:hAnsi="Times New Roman" w:cs="Times New Roman"/>
          <w:sz w:val="24"/>
          <w:szCs w:val="24"/>
        </w:rPr>
        <w:t xml:space="preserve"> Энергетики </w:t>
      </w:r>
      <w:r w:rsidR="008A220B">
        <w:rPr>
          <w:rFonts w:ascii="Times New Roman" w:hAnsi="Times New Roman" w:cs="Times New Roman"/>
          <w:sz w:val="24"/>
          <w:szCs w:val="24"/>
        </w:rPr>
        <w:t xml:space="preserve">РФ № </w:t>
      </w:r>
      <w:r w:rsidR="0033140C">
        <w:rPr>
          <w:rFonts w:ascii="Times New Roman" w:hAnsi="Times New Roman" w:cs="Times New Roman"/>
          <w:sz w:val="24"/>
          <w:szCs w:val="24"/>
        </w:rPr>
        <w:t>6</w:t>
      </w:r>
      <w:r w:rsidR="008A220B">
        <w:rPr>
          <w:rFonts w:ascii="Times New Roman" w:hAnsi="Times New Roman" w:cs="Times New Roman"/>
          <w:sz w:val="24"/>
          <w:szCs w:val="24"/>
        </w:rPr>
        <w:t xml:space="preserve"> от 1</w:t>
      </w:r>
      <w:r w:rsidR="0033140C">
        <w:rPr>
          <w:rFonts w:ascii="Times New Roman" w:hAnsi="Times New Roman" w:cs="Times New Roman"/>
          <w:sz w:val="24"/>
          <w:szCs w:val="24"/>
        </w:rPr>
        <w:t>3</w:t>
      </w:r>
      <w:r w:rsidR="008A220B">
        <w:rPr>
          <w:rFonts w:ascii="Times New Roman" w:hAnsi="Times New Roman" w:cs="Times New Roman"/>
          <w:sz w:val="24"/>
          <w:szCs w:val="24"/>
        </w:rPr>
        <w:t>.0</w:t>
      </w:r>
      <w:r w:rsidR="0033140C">
        <w:rPr>
          <w:rFonts w:ascii="Times New Roman" w:hAnsi="Times New Roman" w:cs="Times New Roman"/>
          <w:sz w:val="24"/>
          <w:szCs w:val="24"/>
        </w:rPr>
        <w:t>1</w:t>
      </w:r>
      <w:r w:rsidR="008A220B">
        <w:rPr>
          <w:rFonts w:ascii="Times New Roman" w:hAnsi="Times New Roman" w:cs="Times New Roman"/>
          <w:sz w:val="24"/>
          <w:szCs w:val="24"/>
        </w:rPr>
        <w:t>.20</w:t>
      </w:r>
      <w:r w:rsidR="0033140C">
        <w:rPr>
          <w:rFonts w:ascii="Times New Roman" w:hAnsi="Times New Roman" w:cs="Times New Roman"/>
          <w:sz w:val="24"/>
          <w:szCs w:val="24"/>
        </w:rPr>
        <w:t>03</w:t>
      </w:r>
      <w:r w:rsidR="008A220B">
        <w:rPr>
          <w:rFonts w:ascii="Times New Roman" w:hAnsi="Times New Roman" w:cs="Times New Roman"/>
          <w:sz w:val="24"/>
          <w:szCs w:val="24"/>
        </w:rPr>
        <w:t xml:space="preserve"> «</w:t>
      </w:r>
      <w:r w:rsidR="0033140C">
        <w:rPr>
          <w:rFonts w:ascii="Times New Roman" w:hAnsi="Times New Roman" w:cs="Times New Roman"/>
          <w:sz w:val="24"/>
          <w:szCs w:val="24"/>
        </w:rPr>
        <w:t>Об утверждении Правил технической эксплуатации электроустановок потребителей</w:t>
      </w:r>
      <w:r w:rsidR="008A220B">
        <w:rPr>
          <w:rFonts w:ascii="Times New Roman" w:hAnsi="Times New Roman" w:cs="Times New Roman"/>
          <w:sz w:val="24"/>
          <w:szCs w:val="24"/>
        </w:rPr>
        <w:t xml:space="preserve">» с изменениями на </w:t>
      </w:r>
      <w:r w:rsidR="0033140C">
        <w:rPr>
          <w:rFonts w:ascii="Times New Roman" w:hAnsi="Times New Roman" w:cs="Times New Roman"/>
          <w:sz w:val="24"/>
          <w:szCs w:val="24"/>
        </w:rPr>
        <w:t>13</w:t>
      </w:r>
      <w:r w:rsidR="008A220B">
        <w:rPr>
          <w:rFonts w:ascii="Times New Roman" w:hAnsi="Times New Roman" w:cs="Times New Roman"/>
          <w:sz w:val="24"/>
          <w:szCs w:val="24"/>
        </w:rPr>
        <w:t>.0</w:t>
      </w:r>
      <w:r w:rsidR="0033140C">
        <w:rPr>
          <w:rFonts w:ascii="Times New Roman" w:hAnsi="Times New Roman" w:cs="Times New Roman"/>
          <w:sz w:val="24"/>
          <w:szCs w:val="24"/>
        </w:rPr>
        <w:t>9</w:t>
      </w:r>
      <w:r w:rsidR="008A220B">
        <w:rPr>
          <w:rFonts w:ascii="Times New Roman" w:hAnsi="Times New Roman" w:cs="Times New Roman"/>
          <w:sz w:val="24"/>
          <w:szCs w:val="24"/>
        </w:rPr>
        <w:t>.20</w:t>
      </w:r>
      <w:r w:rsidR="0033140C">
        <w:rPr>
          <w:rFonts w:ascii="Times New Roman" w:hAnsi="Times New Roman" w:cs="Times New Roman"/>
          <w:sz w:val="24"/>
          <w:szCs w:val="24"/>
        </w:rPr>
        <w:t>18</w:t>
      </w:r>
      <w:r w:rsidR="008A220B">
        <w:rPr>
          <w:rFonts w:ascii="Times New Roman" w:hAnsi="Times New Roman" w:cs="Times New Roman"/>
          <w:sz w:val="24"/>
          <w:szCs w:val="24"/>
        </w:rPr>
        <w:t xml:space="preserve">, </w:t>
      </w:r>
      <w:r w:rsidR="0033140C">
        <w:rPr>
          <w:rFonts w:ascii="Times New Roman" w:hAnsi="Times New Roman" w:cs="Times New Roman"/>
          <w:sz w:val="24"/>
          <w:szCs w:val="24"/>
        </w:rPr>
        <w:t xml:space="preserve">Приказом Минтруда России </w:t>
      </w:r>
      <w:r w:rsidR="008A220B">
        <w:rPr>
          <w:rFonts w:ascii="Times New Roman" w:hAnsi="Times New Roman" w:cs="Times New Roman"/>
          <w:sz w:val="24"/>
          <w:szCs w:val="24"/>
        </w:rPr>
        <w:t xml:space="preserve">от </w:t>
      </w:r>
      <w:r w:rsidR="0033140C">
        <w:rPr>
          <w:rFonts w:ascii="Times New Roman" w:hAnsi="Times New Roman" w:cs="Times New Roman"/>
          <w:sz w:val="24"/>
          <w:szCs w:val="24"/>
        </w:rPr>
        <w:t>15</w:t>
      </w:r>
      <w:r w:rsidR="008A220B">
        <w:rPr>
          <w:rFonts w:ascii="Times New Roman" w:hAnsi="Times New Roman" w:cs="Times New Roman"/>
          <w:sz w:val="24"/>
          <w:szCs w:val="24"/>
        </w:rPr>
        <w:t>.12.</w:t>
      </w:r>
      <w:r w:rsidR="0033140C">
        <w:rPr>
          <w:rFonts w:ascii="Times New Roman" w:hAnsi="Times New Roman" w:cs="Times New Roman"/>
          <w:sz w:val="24"/>
          <w:szCs w:val="24"/>
        </w:rPr>
        <w:t>2020</w:t>
      </w:r>
      <w:r w:rsidR="008A220B">
        <w:rPr>
          <w:rFonts w:ascii="Times New Roman" w:hAnsi="Times New Roman" w:cs="Times New Roman"/>
          <w:sz w:val="24"/>
          <w:szCs w:val="24"/>
        </w:rPr>
        <w:t xml:space="preserve"> № </w:t>
      </w:r>
      <w:r w:rsidR="0033140C">
        <w:rPr>
          <w:rFonts w:ascii="Times New Roman" w:hAnsi="Times New Roman" w:cs="Times New Roman"/>
          <w:sz w:val="24"/>
          <w:szCs w:val="24"/>
        </w:rPr>
        <w:t>903н</w:t>
      </w:r>
      <w:r w:rsidR="008A220B">
        <w:rPr>
          <w:rFonts w:ascii="Times New Roman" w:hAnsi="Times New Roman" w:cs="Times New Roman"/>
          <w:sz w:val="24"/>
          <w:szCs w:val="24"/>
        </w:rPr>
        <w:t xml:space="preserve"> «</w:t>
      </w:r>
      <w:r w:rsidR="0033140C">
        <w:rPr>
          <w:rFonts w:ascii="Times New Roman" w:hAnsi="Times New Roman" w:cs="Times New Roman"/>
          <w:sz w:val="24"/>
          <w:szCs w:val="24"/>
        </w:rPr>
        <w:t>Об утверждении Правил по охране труда при эксплуатации электроустановок</w:t>
      </w:r>
      <w:r w:rsidR="008A220B">
        <w:rPr>
          <w:rFonts w:ascii="Times New Roman" w:hAnsi="Times New Roman" w:cs="Times New Roman"/>
          <w:sz w:val="24"/>
          <w:szCs w:val="24"/>
        </w:rPr>
        <w:t>»</w:t>
      </w:r>
      <w:r w:rsidR="0033140C">
        <w:rPr>
          <w:rFonts w:ascii="Times New Roman" w:hAnsi="Times New Roman" w:cs="Times New Roman"/>
          <w:sz w:val="24"/>
          <w:szCs w:val="24"/>
        </w:rPr>
        <w:t>,</w:t>
      </w:r>
      <w:r w:rsidR="008A220B">
        <w:rPr>
          <w:rFonts w:ascii="Times New Roman" w:hAnsi="Times New Roman" w:cs="Times New Roman"/>
          <w:sz w:val="24"/>
          <w:szCs w:val="24"/>
        </w:rPr>
        <w:t xml:space="preserve"> с </w:t>
      </w:r>
      <w:r w:rsidR="0033140C">
        <w:rPr>
          <w:rFonts w:ascii="Times New Roman" w:hAnsi="Times New Roman" w:cs="Times New Roman"/>
          <w:sz w:val="24"/>
          <w:szCs w:val="24"/>
        </w:rPr>
        <w:t xml:space="preserve">учетом ГОСТ </w:t>
      </w:r>
      <w:proofErr w:type="gramStart"/>
      <w:r w:rsidR="0033140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33140C">
        <w:rPr>
          <w:rFonts w:ascii="Times New Roman" w:hAnsi="Times New Roman" w:cs="Times New Roman"/>
          <w:sz w:val="24"/>
          <w:szCs w:val="24"/>
        </w:rPr>
        <w:t xml:space="preserve"> 58698-2019 «Национальный стандарт Российской Федерации. Защита от поражения электрическим током» и ГОСТ 12.2.007.0-75 «Система стандартов безопасности труда. Изделия электротехнические. Общие требования безопасности» и иными нормативными правовыми актами по охране и безопасности труда.</w:t>
      </w:r>
    </w:p>
    <w:p w:rsidR="00784E67" w:rsidRPr="00480CCB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CCB">
        <w:rPr>
          <w:rFonts w:ascii="Times New Roman" w:hAnsi="Times New Roman" w:cs="Times New Roman"/>
          <w:color w:val="000000"/>
          <w:sz w:val="24"/>
          <w:szCs w:val="24"/>
        </w:rPr>
        <w:t xml:space="preserve">1.2. </w:t>
      </w:r>
      <w:r w:rsidR="0033140C">
        <w:rPr>
          <w:rFonts w:ascii="Times New Roman" w:hAnsi="Times New Roman" w:cs="Times New Roman"/>
          <w:color w:val="000000"/>
          <w:sz w:val="24"/>
          <w:szCs w:val="24"/>
        </w:rPr>
        <w:t xml:space="preserve">Данная инструкция обозначает для </w:t>
      </w:r>
      <w:proofErr w:type="spellStart"/>
      <w:r w:rsidR="0033140C">
        <w:rPr>
          <w:rFonts w:ascii="Times New Roman" w:hAnsi="Times New Roman" w:cs="Times New Roman"/>
          <w:color w:val="000000"/>
          <w:sz w:val="24"/>
          <w:szCs w:val="24"/>
        </w:rPr>
        <w:t>неэлектротехнического</w:t>
      </w:r>
      <w:proofErr w:type="spellEnd"/>
      <w:r w:rsidR="0033140C">
        <w:rPr>
          <w:rFonts w:ascii="Times New Roman" w:hAnsi="Times New Roman" w:cs="Times New Roman"/>
          <w:color w:val="000000"/>
          <w:sz w:val="24"/>
          <w:szCs w:val="24"/>
        </w:rPr>
        <w:t xml:space="preserve"> персонала 1-й квалифицированной группы допуска по электробезопасности основные виды воздействия электрического тока </w:t>
      </w:r>
      <w:proofErr w:type="gramStart"/>
      <w:r w:rsidR="0033140C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="003314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1B4F92">
        <w:rPr>
          <w:rFonts w:ascii="Times New Roman" w:hAnsi="Times New Roman" w:cs="Times New Roman"/>
          <w:color w:val="000000"/>
          <w:sz w:val="24"/>
          <w:szCs w:val="24"/>
        </w:rPr>
        <w:t>организма</w:t>
      </w:r>
      <w:proofErr w:type="gramEnd"/>
      <w:r w:rsidR="0033140C">
        <w:rPr>
          <w:rFonts w:ascii="Times New Roman" w:hAnsi="Times New Roman" w:cs="Times New Roman"/>
          <w:color w:val="000000"/>
          <w:sz w:val="24"/>
          <w:szCs w:val="24"/>
        </w:rPr>
        <w:t xml:space="preserve"> человека, причины поражения электротоком, </w:t>
      </w:r>
      <w:r w:rsidR="001B4F92">
        <w:rPr>
          <w:rFonts w:ascii="Times New Roman" w:hAnsi="Times New Roman" w:cs="Times New Roman"/>
          <w:color w:val="000000"/>
          <w:sz w:val="24"/>
          <w:szCs w:val="24"/>
        </w:rPr>
        <w:t>устанавливает требования безопасности при эксплуатации Электрооборудования, а также порядка действий при оказании первой помощи пострадавшим от действия электрического тока</w:t>
      </w:r>
      <w:r w:rsidRPr="00480CC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84E67" w:rsidRDefault="00784E67" w:rsidP="008A2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1.3. </w:t>
      </w:r>
      <w:r w:rsidR="001B4F92">
        <w:rPr>
          <w:rFonts w:ascii="Times New Roman" w:hAnsi="Times New Roman" w:cs="Times New Roman"/>
          <w:sz w:val="24"/>
          <w:szCs w:val="24"/>
        </w:rPr>
        <w:t xml:space="preserve">Группа 1 по электробезопасности распространяется на </w:t>
      </w:r>
      <w:proofErr w:type="spellStart"/>
      <w:r w:rsidR="001B4F92">
        <w:rPr>
          <w:rFonts w:ascii="Times New Roman" w:hAnsi="Times New Roman" w:cs="Times New Roman"/>
          <w:sz w:val="24"/>
          <w:szCs w:val="24"/>
        </w:rPr>
        <w:t>неэлектротехнический</w:t>
      </w:r>
      <w:proofErr w:type="spellEnd"/>
      <w:r w:rsidR="001B4F92">
        <w:rPr>
          <w:rFonts w:ascii="Times New Roman" w:hAnsi="Times New Roman" w:cs="Times New Roman"/>
          <w:sz w:val="24"/>
          <w:szCs w:val="24"/>
        </w:rPr>
        <w:t xml:space="preserve"> персонал (не относящийся к электротехническому и </w:t>
      </w:r>
      <w:proofErr w:type="spellStart"/>
      <w:r w:rsidR="001B4F92">
        <w:rPr>
          <w:rFonts w:ascii="Times New Roman" w:hAnsi="Times New Roman" w:cs="Times New Roman"/>
          <w:sz w:val="24"/>
          <w:szCs w:val="24"/>
        </w:rPr>
        <w:t>электротехнологическому</w:t>
      </w:r>
      <w:proofErr w:type="spellEnd"/>
      <w:r w:rsidR="001B4F92">
        <w:rPr>
          <w:rFonts w:ascii="Times New Roman" w:hAnsi="Times New Roman" w:cs="Times New Roman"/>
          <w:sz w:val="24"/>
          <w:szCs w:val="24"/>
        </w:rPr>
        <w:t xml:space="preserve"> персоналу). Перечень должностей, рабочих мест, требующих отнесения персонала в группе </w:t>
      </w:r>
      <w:r w:rsidR="001B4F9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B4F92">
        <w:rPr>
          <w:rFonts w:ascii="Times New Roman" w:hAnsi="Times New Roman" w:cs="Times New Roman"/>
          <w:sz w:val="24"/>
          <w:szCs w:val="24"/>
        </w:rPr>
        <w:t xml:space="preserve"> по электробезопасности, определяется руководителем образовательного учреждения.</w:t>
      </w:r>
    </w:p>
    <w:p w:rsidR="001B4F92" w:rsidRDefault="001B4F92" w:rsidP="008A2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Персоналу, усвоившему требования по электробезопасности, относящиеся к его деятельности, присваивается группа 1 по электробезопасности с оформлением в журнале установленной формы, который должен содержать фамилию, имя, отчества работника, его должность, дату присвоения группы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по электробезопасности, подпись проверяемого и проверяющего. Удостоверение не выдается.</w:t>
      </w:r>
    </w:p>
    <w:p w:rsidR="001B4F92" w:rsidRDefault="001B4F92" w:rsidP="008A2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Присвоение группы 1 по электробезопасности производится путем проведения инструктажа, который</w:t>
      </w:r>
      <w:r w:rsidR="009473FA">
        <w:rPr>
          <w:rFonts w:ascii="Times New Roman" w:hAnsi="Times New Roman" w:cs="Times New Roman"/>
          <w:sz w:val="24"/>
          <w:szCs w:val="24"/>
        </w:rPr>
        <w:t xml:space="preserve"> должен запрашиваться проверкой зданий в форме устного опроса и (при необходимости) проверкой приобретенных навыков безопасных способов работы или оказание первой помощи при поражении электрическим током.</w:t>
      </w:r>
    </w:p>
    <w:p w:rsidR="009473FA" w:rsidRDefault="009473FA" w:rsidP="008A2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="00B11092">
        <w:rPr>
          <w:rFonts w:ascii="Times New Roman" w:hAnsi="Times New Roman" w:cs="Times New Roman"/>
          <w:sz w:val="24"/>
          <w:szCs w:val="24"/>
        </w:rPr>
        <w:t xml:space="preserve">Сотрудники должны проходить </w:t>
      </w:r>
      <w:proofErr w:type="gramStart"/>
      <w:r w:rsidR="00B11092">
        <w:rPr>
          <w:rFonts w:ascii="Times New Roman" w:hAnsi="Times New Roman" w:cs="Times New Roman"/>
          <w:sz w:val="24"/>
          <w:szCs w:val="24"/>
        </w:rPr>
        <w:t>обучение по оказанию</w:t>
      </w:r>
      <w:proofErr w:type="gramEnd"/>
      <w:r w:rsidR="00B11092">
        <w:rPr>
          <w:rFonts w:ascii="Times New Roman" w:hAnsi="Times New Roman" w:cs="Times New Roman"/>
          <w:sz w:val="24"/>
          <w:szCs w:val="24"/>
        </w:rPr>
        <w:t xml:space="preserve"> первой помощи пострадавшему до допуска к самостоятельной работе.</w:t>
      </w:r>
    </w:p>
    <w:p w:rsidR="00B11092" w:rsidRDefault="00B11092" w:rsidP="008A2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Присвоение 1 группы по электробезопасности проводится работником из числа электротехнического персонала, имеющего группа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по электробезопасности или специалистом по охране труда, имеющим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по  электробезопасности или выше, назначенным распоряжением руководителя образовательной организации.</w:t>
      </w:r>
    </w:p>
    <w:p w:rsidR="00B11092" w:rsidRDefault="00B11092" w:rsidP="008A2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Присвоение 1-й группы по электробезопасности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неэлектротехническому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персоналу проводится с периодичностью не реже 1 раза в год.</w:t>
      </w:r>
    </w:p>
    <w:p w:rsidR="00B11092" w:rsidRDefault="00B11092" w:rsidP="008A2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1.9. Настоящая инструкция по электробезопасности распространяется на весь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неэлектротехнический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персонал образовательной организации, имеющий 1 квалификационную группу допуска по электробезопасности, выполняющий работы, при которых может возникнуть опасность поражения электрическим током. К какой категории относиться персонал, занятий работой:</w:t>
      </w:r>
    </w:p>
    <w:p w:rsidR="00B11092" w:rsidRDefault="00B11092" w:rsidP="00B11092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 применением электронных средств обучения (ЭСО): интерактивная доска, сенсорные экраны, информационные панели и иные средства отображения информации, а также персональные компьютеры, ноутбуки, планшеты, моноблоки и иные электронные средства обучения, мультимеди</w:t>
      </w:r>
      <w:r w:rsidR="00427A77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ный проектор;</w:t>
      </w:r>
    </w:p>
    <w:p w:rsidR="00B11092" w:rsidRDefault="00427A77" w:rsidP="00B11092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применением ксерокса, принтера и иной копировально-множительной техники;</w:t>
      </w:r>
    </w:p>
    <w:p w:rsidR="00427A77" w:rsidRDefault="00427A77" w:rsidP="00B11092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применением телевизора, музыкальной и звуковой аппаратуры;</w:t>
      </w:r>
    </w:p>
    <w:p w:rsidR="00427A77" w:rsidRDefault="00427A77" w:rsidP="00B11092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применением бытовых электроприборов;</w:t>
      </w:r>
    </w:p>
    <w:p w:rsidR="00427A77" w:rsidRDefault="00427A77" w:rsidP="00B11092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помещениях, где имеется электроосвещение,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электророзетки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выключатели освещения.</w:t>
      </w:r>
    </w:p>
    <w:p w:rsidR="00427A77" w:rsidRDefault="00427A77" w:rsidP="00427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1.10. </w:t>
      </w:r>
      <w:r w:rsidRPr="00427A77">
        <w:rPr>
          <w:rFonts w:ascii="Times New Roman" w:hAnsi="Times New Roman" w:cs="Times New Roman"/>
          <w:sz w:val="24"/>
          <w:szCs w:val="24"/>
          <w:u w:val="single"/>
        </w:rPr>
        <w:t xml:space="preserve">На </w:t>
      </w:r>
      <w:proofErr w:type="spellStart"/>
      <w:r w:rsidRPr="00427A77">
        <w:rPr>
          <w:rFonts w:ascii="Times New Roman" w:hAnsi="Times New Roman" w:cs="Times New Roman"/>
          <w:sz w:val="24"/>
          <w:szCs w:val="24"/>
          <w:u w:val="single"/>
        </w:rPr>
        <w:t>неэлектротехнический</w:t>
      </w:r>
      <w:proofErr w:type="spellEnd"/>
      <w:r w:rsidRPr="00427A77">
        <w:rPr>
          <w:rFonts w:ascii="Times New Roman" w:hAnsi="Times New Roman" w:cs="Times New Roman"/>
          <w:sz w:val="24"/>
          <w:szCs w:val="24"/>
          <w:u w:val="single"/>
        </w:rPr>
        <w:t xml:space="preserve"> персонал 1 группы по электробезопасности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427A77" w:rsidRDefault="00427A77" w:rsidP="00427A77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 воздействие следующих опасностей и вредных факторов;</w:t>
      </w:r>
    </w:p>
    <w:p w:rsidR="00427A77" w:rsidRDefault="00427A77" w:rsidP="00427A77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Снижение общего иммунного состояния организма вследствие продолжительного воздействия на пользователя электромагнитного излучения электроприборов;</w:t>
      </w:r>
    </w:p>
    <w:p w:rsidR="00427A77" w:rsidRDefault="00427A77" w:rsidP="00427A77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Поражение электрическим током при использовании неисправных электрических розеток и вилок, шнуров питания с поврежденной изоляцией, при прикосновении к токоведущим частям ЭСО и иных электроприборов, использовании неисправных электроприборов, при отсутствии заземления/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зануления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FD0633" w:rsidRDefault="00FD0633" w:rsidP="00427A77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Повышенный уровень статического электричества.</w:t>
      </w:r>
    </w:p>
    <w:p w:rsidR="00FD0633" w:rsidRDefault="00FD0633" w:rsidP="00FD06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1.11.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Неэлектротехническому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7C1A">
        <w:rPr>
          <w:rFonts w:ascii="Times New Roman" w:hAnsi="Times New Roman" w:cs="Times New Roman"/>
          <w:sz w:val="24"/>
          <w:szCs w:val="24"/>
        </w:rPr>
        <w:t>персоналу 1 группы по электробезопасности необходимо знать:</w:t>
      </w:r>
    </w:p>
    <w:p w:rsidR="008E7C1A" w:rsidRDefault="008E7C1A" w:rsidP="008E7C1A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Опасные факторы, связанные с выполнением работ с использованием ЭСО, оргтехники и иных электроприборов, электроинструментов, использующих при функционировании электрический ток, основные способы защиты от их воздействия;</w:t>
      </w:r>
    </w:p>
    <w:p w:rsidR="008E7C1A" w:rsidRDefault="008E7C1A" w:rsidP="008E7C1A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безопасности использования ЭСО и иных используемых электроприборов и электроинструментов, установленные разработанными инструкциями по охране труда и инструкциями по эксплуатации производителя;</w:t>
      </w:r>
    </w:p>
    <w:p w:rsidR="008E7C1A" w:rsidRDefault="008E7C1A" w:rsidP="008E7C1A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безопасного включения и выключения электроприборов и электроинструментов из розеток, эксплуатации шнуров питания;</w:t>
      </w:r>
    </w:p>
    <w:p w:rsidR="008E7C1A" w:rsidRDefault="008E7C1A" w:rsidP="008E7C1A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признаки поврежденных и неисправных розеток, штепсельных вилок, шнуров питания, осветительных приборов;</w:t>
      </w:r>
    </w:p>
    <w:p w:rsidR="008E7C1A" w:rsidRDefault="008E7C1A" w:rsidP="008E7C1A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действий при коротком замыкании, ощущении запаха тлеющей изоляции, возгорании ЭСО и иных электроприборов;</w:t>
      </w:r>
    </w:p>
    <w:p w:rsidR="008E7C1A" w:rsidRDefault="008E7C1A" w:rsidP="008E7C1A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Безопасные способы оказания первой помощи при поражении электрическим током;</w:t>
      </w:r>
    </w:p>
    <w:p w:rsidR="008E7C1A" w:rsidRDefault="008E7C1A" w:rsidP="008E7C1A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Соблюдать инструкцию по охране труда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неэлектротехнического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персонала.</w:t>
      </w:r>
    </w:p>
    <w:p w:rsidR="008E7C1A" w:rsidRPr="008E7C1A" w:rsidRDefault="008E7C1A" w:rsidP="008E7C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1.12. </w:t>
      </w:r>
      <w:r w:rsidR="00CD7EB6">
        <w:rPr>
          <w:rFonts w:ascii="Times New Roman" w:hAnsi="Times New Roman" w:cs="Times New Roman"/>
          <w:sz w:val="24"/>
          <w:szCs w:val="24"/>
        </w:rPr>
        <w:t xml:space="preserve">Работники, относящийся к </w:t>
      </w:r>
      <w:proofErr w:type="spellStart"/>
      <w:r w:rsidR="00CD7EB6">
        <w:rPr>
          <w:rFonts w:ascii="Times New Roman" w:hAnsi="Times New Roman" w:cs="Times New Roman"/>
          <w:sz w:val="24"/>
          <w:szCs w:val="24"/>
        </w:rPr>
        <w:t>неэлектротехническому</w:t>
      </w:r>
      <w:proofErr w:type="spellEnd"/>
      <w:r w:rsidR="00CD7EB6">
        <w:rPr>
          <w:rFonts w:ascii="Times New Roman" w:hAnsi="Times New Roman" w:cs="Times New Roman"/>
          <w:sz w:val="24"/>
          <w:szCs w:val="24"/>
        </w:rPr>
        <w:t xml:space="preserve"> персоналу 1 квалификационной группы допуска по электробезопасности, </w:t>
      </w:r>
      <w:proofErr w:type="gramStart"/>
      <w:r w:rsidR="00CD7EB6">
        <w:rPr>
          <w:rFonts w:ascii="Times New Roman" w:hAnsi="Times New Roman" w:cs="Times New Roman"/>
          <w:sz w:val="24"/>
          <w:szCs w:val="24"/>
        </w:rPr>
        <w:t>рассматривается</w:t>
      </w:r>
      <w:proofErr w:type="gramEnd"/>
      <w:r w:rsidR="00CD7EB6">
        <w:rPr>
          <w:rFonts w:ascii="Times New Roman" w:hAnsi="Times New Roman" w:cs="Times New Roman"/>
          <w:sz w:val="24"/>
          <w:szCs w:val="24"/>
        </w:rPr>
        <w:t xml:space="preserve"> как нарушитель производственной дисциплины и может быть привлечён к дисциплинарной ответственности и прохождению внеочередной проверки знаний требований охраны труда,  а в зависимости от последствий – и к уголовной; если нарушение повлекло материальный ущерб – к материальной ответственности в установленном порядке.</w:t>
      </w:r>
    </w:p>
    <w:p w:rsidR="00784E67" w:rsidRPr="00480CCB" w:rsidRDefault="00784E67" w:rsidP="00784E6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80C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</w:t>
      </w:r>
      <w:r w:rsidR="00CD7EB6">
        <w:rPr>
          <w:rFonts w:ascii="Times New Roman" w:hAnsi="Times New Roman" w:cs="Times New Roman"/>
          <w:b/>
          <w:color w:val="000000"/>
          <w:sz w:val="24"/>
          <w:szCs w:val="24"/>
        </w:rPr>
        <w:t>Воздействие электрического тока на организм человека</w:t>
      </w:r>
    </w:p>
    <w:p w:rsidR="00784E67" w:rsidRPr="00480CCB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2.1. </w:t>
      </w:r>
      <w:r w:rsidR="00CD7EB6">
        <w:rPr>
          <w:rFonts w:ascii="Times New Roman" w:hAnsi="Times New Roman" w:cs="Times New Roman"/>
          <w:sz w:val="24"/>
          <w:szCs w:val="24"/>
        </w:rPr>
        <w:t xml:space="preserve">Электрический ток, проходят через ткани человека, оказывает биологическое, термическое (тепловое) и </w:t>
      </w:r>
      <w:proofErr w:type="spellStart"/>
      <w:r w:rsidR="00CD7EB6">
        <w:rPr>
          <w:rFonts w:ascii="Times New Roman" w:hAnsi="Times New Roman" w:cs="Times New Roman"/>
          <w:sz w:val="24"/>
          <w:szCs w:val="24"/>
        </w:rPr>
        <w:t>электрилитическое</w:t>
      </w:r>
      <w:proofErr w:type="spellEnd"/>
      <w:r w:rsidR="00CD7EB6">
        <w:rPr>
          <w:rFonts w:ascii="Times New Roman" w:hAnsi="Times New Roman" w:cs="Times New Roman"/>
          <w:sz w:val="24"/>
          <w:szCs w:val="24"/>
        </w:rPr>
        <w:t xml:space="preserve"> воздействие, что приводит к местным повреждениям тканей и органов, а также </w:t>
      </w:r>
      <w:proofErr w:type="gramStart"/>
      <w:r w:rsidR="00CD7EB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CD7EB6">
        <w:rPr>
          <w:rFonts w:ascii="Times New Roman" w:hAnsi="Times New Roman" w:cs="Times New Roman"/>
          <w:sz w:val="24"/>
          <w:szCs w:val="24"/>
        </w:rPr>
        <w:t xml:space="preserve"> общим поражениям организма</w:t>
      </w:r>
      <w:r w:rsidRPr="00480CCB">
        <w:rPr>
          <w:rFonts w:ascii="Times New Roman" w:hAnsi="Times New Roman" w:cs="Times New Roman"/>
          <w:sz w:val="24"/>
          <w:szCs w:val="24"/>
        </w:rPr>
        <w:t>.</w:t>
      </w:r>
    </w:p>
    <w:p w:rsidR="00784E67" w:rsidRPr="00480CCB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>2</w:t>
      </w:r>
      <w:r w:rsidR="002553DB">
        <w:rPr>
          <w:rFonts w:ascii="Times New Roman" w:hAnsi="Times New Roman" w:cs="Times New Roman"/>
          <w:sz w:val="24"/>
          <w:szCs w:val="24"/>
        </w:rPr>
        <w:t>.</w:t>
      </w:r>
      <w:r w:rsidRPr="00480CCB">
        <w:rPr>
          <w:rFonts w:ascii="Times New Roman" w:hAnsi="Times New Roman" w:cs="Times New Roman"/>
          <w:sz w:val="24"/>
          <w:szCs w:val="24"/>
        </w:rPr>
        <w:t xml:space="preserve">2. </w:t>
      </w:r>
      <w:r w:rsidR="00DB1770">
        <w:rPr>
          <w:rFonts w:ascii="Times New Roman" w:hAnsi="Times New Roman" w:cs="Times New Roman"/>
          <w:sz w:val="24"/>
          <w:szCs w:val="24"/>
        </w:rPr>
        <w:t xml:space="preserve">Биологическое воздействие выражается в раздражении и возбуждении живых клеток организма, что приводит к непроизвольным судорожным сокращениям мышц, нарушению нервной системы, органов дыхания и кровообращения. При этом могут наблюдаться обмороки, потеря сознания, расстройство речи, судороги, нарушение дыхания (вплоть до остановки). При </w:t>
      </w:r>
      <w:proofErr w:type="gramStart"/>
      <w:r w:rsidR="00DB1770">
        <w:rPr>
          <w:rFonts w:ascii="Times New Roman" w:hAnsi="Times New Roman" w:cs="Times New Roman"/>
          <w:sz w:val="24"/>
          <w:szCs w:val="24"/>
        </w:rPr>
        <w:t>тяжелой</w:t>
      </w:r>
      <w:proofErr w:type="gramEnd"/>
      <w:r w:rsidR="00DB1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1770">
        <w:rPr>
          <w:rFonts w:ascii="Times New Roman" w:hAnsi="Times New Roman" w:cs="Times New Roman"/>
          <w:sz w:val="24"/>
          <w:szCs w:val="24"/>
        </w:rPr>
        <w:t>электротравме</w:t>
      </w:r>
      <w:proofErr w:type="spellEnd"/>
      <w:r w:rsidR="00DB1770">
        <w:rPr>
          <w:rFonts w:ascii="Times New Roman" w:hAnsi="Times New Roman" w:cs="Times New Roman"/>
          <w:sz w:val="24"/>
          <w:szCs w:val="24"/>
        </w:rPr>
        <w:t xml:space="preserve"> смерть может наступить мгновенно</w:t>
      </w:r>
      <w:r w:rsidRPr="00480CCB">
        <w:rPr>
          <w:rFonts w:ascii="Times New Roman" w:hAnsi="Times New Roman" w:cs="Times New Roman"/>
          <w:sz w:val="24"/>
          <w:szCs w:val="24"/>
        </w:rPr>
        <w:t>.</w:t>
      </w:r>
    </w:p>
    <w:p w:rsidR="00784E67" w:rsidRPr="00480CCB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2.3. </w:t>
      </w:r>
      <w:r w:rsidR="00DB1770">
        <w:rPr>
          <w:rFonts w:ascii="Times New Roman" w:hAnsi="Times New Roman" w:cs="Times New Roman"/>
          <w:sz w:val="24"/>
          <w:szCs w:val="24"/>
        </w:rPr>
        <w:t>Термическое воздействие сопровождается ожогами участков тела человека и перегревом внутренних органов, вызывая в них различные функциональные расстройства</w:t>
      </w:r>
      <w:r w:rsidRPr="00480CCB">
        <w:rPr>
          <w:rFonts w:ascii="Times New Roman" w:hAnsi="Times New Roman" w:cs="Times New Roman"/>
          <w:sz w:val="24"/>
          <w:szCs w:val="24"/>
        </w:rPr>
        <w:t>.</w:t>
      </w:r>
      <w:r w:rsidR="00DB1770">
        <w:rPr>
          <w:rFonts w:ascii="Times New Roman" w:hAnsi="Times New Roman" w:cs="Times New Roman"/>
          <w:sz w:val="24"/>
          <w:szCs w:val="24"/>
        </w:rPr>
        <w:t xml:space="preserve"> </w:t>
      </w:r>
      <w:r w:rsidR="00DB1770">
        <w:rPr>
          <w:rFonts w:ascii="Times New Roman" w:hAnsi="Times New Roman" w:cs="Times New Roman"/>
          <w:sz w:val="24"/>
          <w:szCs w:val="24"/>
        </w:rPr>
        <w:lastRenderedPageBreak/>
        <w:t>Возникающая электрическая дуга вызывает местные повреждения тканей и органов человека.</w:t>
      </w:r>
    </w:p>
    <w:p w:rsidR="00784E67" w:rsidRPr="00784E67" w:rsidRDefault="00784E67" w:rsidP="00DA7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CCB">
        <w:rPr>
          <w:rFonts w:ascii="Times New Roman" w:hAnsi="Times New Roman" w:cs="Times New Roman"/>
          <w:color w:val="000000"/>
          <w:sz w:val="24"/>
          <w:szCs w:val="24"/>
        </w:rPr>
        <w:t xml:space="preserve">2.4. </w:t>
      </w:r>
      <w:r w:rsidR="00E44E1B">
        <w:rPr>
          <w:rFonts w:ascii="Times New Roman" w:hAnsi="Times New Roman" w:cs="Times New Roman"/>
          <w:color w:val="000000"/>
          <w:sz w:val="24"/>
          <w:szCs w:val="24"/>
        </w:rPr>
        <w:t>Электрическое воздействие проявляется в разложении плазмы крови и других органических жидкостей, что может привести к нарушению их физико-химического состава</w:t>
      </w:r>
      <w:r w:rsidRPr="00784E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44E1B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2.5. </w:t>
      </w:r>
      <w:r w:rsidR="00E44E1B" w:rsidRPr="00E44E1B">
        <w:rPr>
          <w:rFonts w:ascii="Times New Roman" w:hAnsi="Times New Roman" w:cs="Times New Roman"/>
          <w:sz w:val="24"/>
          <w:szCs w:val="24"/>
          <w:u w:val="single"/>
        </w:rPr>
        <w:t xml:space="preserve">По степени тяжести </w:t>
      </w:r>
      <w:proofErr w:type="spellStart"/>
      <w:r w:rsidR="00E44E1B" w:rsidRPr="00E44E1B">
        <w:rPr>
          <w:rFonts w:ascii="Times New Roman" w:hAnsi="Times New Roman" w:cs="Times New Roman"/>
          <w:sz w:val="24"/>
          <w:szCs w:val="24"/>
          <w:u w:val="single"/>
        </w:rPr>
        <w:t>электротравмы</w:t>
      </w:r>
      <w:proofErr w:type="spellEnd"/>
      <w:r w:rsidR="00E44E1B" w:rsidRPr="00E44E1B">
        <w:rPr>
          <w:rFonts w:ascii="Times New Roman" w:hAnsi="Times New Roman" w:cs="Times New Roman"/>
          <w:sz w:val="24"/>
          <w:szCs w:val="24"/>
          <w:u w:val="single"/>
        </w:rPr>
        <w:t xml:space="preserve"> классифицируются по четырем степеням</w:t>
      </w:r>
      <w:r w:rsidR="00E44E1B">
        <w:rPr>
          <w:rFonts w:ascii="Times New Roman" w:hAnsi="Times New Roman" w:cs="Times New Roman"/>
          <w:sz w:val="24"/>
          <w:szCs w:val="24"/>
        </w:rPr>
        <w:t>:</w:t>
      </w:r>
    </w:p>
    <w:p w:rsidR="00E44E1B" w:rsidRDefault="00E44E1B" w:rsidP="00E44E1B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степень – судорожное сокращение мышц без потери сознания;</w:t>
      </w:r>
    </w:p>
    <w:p w:rsidR="005B72B9" w:rsidRDefault="00E44E1B" w:rsidP="00E44E1B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степень - </w:t>
      </w:r>
      <w:r w:rsidR="005B72B9">
        <w:rPr>
          <w:rFonts w:ascii="Times New Roman" w:hAnsi="Times New Roman" w:cs="Times New Roman"/>
          <w:sz w:val="24"/>
          <w:szCs w:val="24"/>
        </w:rPr>
        <w:t>судорожное сокращение мышц и потеря сознания;</w:t>
      </w:r>
    </w:p>
    <w:p w:rsidR="005B72B9" w:rsidRDefault="00E44E1B" w:rsidP="00E44E1B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5B72B9">
        <w:rPr>
          <w:rFonts w:ascii="Times New Roman" w:hAnsi="Times New Roman" w:cs="Times New Roman"/>
          <w:sz w:val="24"/>
          <w:szCs w:val="24"/>
        </w:rPr>
        <w:t xml:space="preserve"> степень – потеря сознания и нарушение функций сердечной деятельности и дыхания;</w:t>
      </w:r>
      <w:r w:rsidRPr="00E44E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4E67" w:rsidRPr="00E44E1B" w:rsidRDefault="00E44E1B" w:rsidP="00E44E1B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5B72B9">
        <w:rPr>
          <w:rFonts w:ascii="Times New Roman" w:hAnsi="Times New Roman" w:cs="Times New Roman"/>
          <w:sz w:val="24"/>
          <w:szCs w:val="24"/>
        </w:rPr>
        <w:t xml:space="preserve"> степень – клиническая смерть</w:t>
      </w:r>
      <w:r w:rsidR="00784E67" w:rsidRPr="00E44E1B">
        <w:rPr>
          <w:rFonts w:ascii="Times New Roman" w:hAnsi="Times New Roman" w:cs="Times New Roman"/>
          <w:sz w:val="24"/>
          <w:szCs w:val="24"/>
        </w:rPr>
        <w:t>.</w:t>
      </w:r>
    </w:p>
    <w:p w:rsidR="005B72B9" w:rsidRDefault="00784E67" w:rsidP="00784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2.6. </w:t>
      </w:r>
      <w:r w:rsidR="005B72B9" w:rsidRPr="005B72B9">
        <w:rPr>
          <w:rFonts w:ascii="Times New Roman" w:hAnsi="Times New Roman" w:cs="Times New Roman"/>
          <w:sz w:val="24"/>
          <w:szCs w:val="24"/>
          <w:u w:val="single"/>
        </w:rPr>
        <w:t>Ожоги подразделяются на четыре степени</w:t>
      </w:r>
      <w:r w:rsidR="005B72B9">
        <w:rPr>
          <w:rFonts w:ascii="Times New Roman" w:hAnsi="Times New Roman" w:cs="Times New Roman"/>
          <w:sz w:val="24"/>
          <w:szCs w:val="24"/>
        </w:rPr>
        <w:t>:</w:t>
      </w:r>
    </w:p>
    <w:p w:rsidR="005B72B9" w:rsidRDefault="005B72B9" w:rsidP="005B72B9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степень – покраснение кожи;</w:t>
      </w:r>
    </w:p>
    <w:p w:rsidR="005B72B9" w:rsidRDefault="005B72B9" w:rsidP="005B72B9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степень – образование пузырей;</w:t>
      </w:r>
    </w:p>
    <w:p w:rsidR="005B72B9" w:rsidRDefault="005B72B9" w:rsidP="005B72B9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степень – обугливание кожи;</w:t>
      </w:r>
      <w:r w:rsidRPr="00E44E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4E67" w:rsidRPr="005B72B9" w:rsidRDefault="005B72B9" w:rsidP="005B72B9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степень – обугливание подкожной клетчатки, мышц, сосудов и т.п.</w:t>
      </w:r>
    </w:p>
    <w:p w:rsidR="005B72B9" w:rsidRDefault="00784E67" w:rsidP="00A41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2.7. </w:t>
      </w:r>
      <w:r w:rsidR="005B72B9" w:rsidRPr="005B72B9">
        <w:rPr>
          <w:rFonts w:ascii="Times New Roman" w:hAnsi="Times New Roman" w:cs="Times New Roman"/>
          <w:sz w:val="24"/>
          <w:szCs w:val="24"/>
          <w:u w:val="single"/>
        </w:rPr>
        <w:t>Различают следующие виды поражения электрическим током</w:t>
      </w:r>
      <w:r w:rsidR="005B72B9">
        <w:rPr>
          <w:rFonts w:ascii="Times New Roman" w:hAnsi="Times New Roman" w:cs="Times New Roman"/>
          <w:sz w:val="24"/>
          <w:szCs w:val="24"/>
        </w:rPr>
        <w:t>:</w:t>
      </w:r>
    </w:p>
    <w:p w:rsidR="00784E67" w:rsidRDefault="005B72B9" w:rsidP="00955E63">
      <w:pPr>
        <w:pStyle w:val="a5"/>
        <w:numPr>
          <w:ilvl w:val="0"/>
          <w:numId w:val="3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Электрический удар – возбуждение живых тканей организма электрическим током, воздействие на нервную систему и мышцы, сопровождающееся непроизвольным судорожным сокращением мышц, может привести к параличу пораженных органов</w:t>
      </w:r>
      <w:r w:rsidR="00784E67" w:rsidRPr="005B72B9">
        <w:rPr>
          <w:rFonts w:ascii="Times New Roman" w:hAnsi="Times New Roman" w:cs="Times New Roman"/>
          <w:sz w:val="24"/>
          <w:szCs w:val="24"/>
        </w:rPr>
        <w:t>.</w:t>
      </w:r>
    </w:p>
    <w:p w:rsidR="005B72B9" w:rsidRDefault="005B72B9" w:rsidP="00955E63">
      <w:pPr>
        <w:pStyle w:val="a5"/>
        <w:numPr>
          <w:ilvl w:val="0"/>
          <w:numId w:val="3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Электрический шок – тяжелая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нерворефлекторная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реакция организма человека, сопровождающаяся серьезными расстройствами кровообращения, дыхания, обмена веществ.</w:t>
      </w:r>
    </w:p>
    <w:p w:rsidR="005B72B9" w:rsidRDefault="005B72B9" w:rsidP="00955E63">
      <w:pPr>
        <w:pStyle w:val="a5"/>
        <w:numPr>
          <w:ilvl w:val="0"/>
          <w:numId w:val="3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Механические повреждения </w:t>
      </w:r>
      <w:r w:rsidR="0061606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6069">
        <w:rPr>
          <w:rFonts w:ascii="Times New Roman" w:hAnsi="Times New Roman" w:cs="Times New Roman"/>
          <w:sz w:val="24"/>
          <w:szCs w:val="24"/>
        </w:rPr>
        <w:t>следствие резких непроизвольных судорожных сокращений мышц под воздействием электрического тока или падения с высоты при освобождении от действия тока.</w:t>
      </w:r>
    </w:p>
    <w:p w:rsidR="00616069" w:rsidRDefault="00616069" w:rsidP="00955E63">
      <w:pPr>
        <w:pStyle w:val="a5"/>
        <w:numPr>
          <w:ilvl w:val="0"/>
          <w:numId w:val="3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Электроофтальмия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поражение органов зрения в результате воздействия инфракрасного излучения электрической дуги.</w:t>
      </w:r>
    </w:p>
    <w:p w:rsidR="00616069" w:rsidRDefault="00616069" w:rsidP="00955E63">
      <w:pPr>
        <w:pStyle w:val="a5"/>
        <w:numPr>
          <w:ilvl w:val="0"/>
          <w:numId w:val="3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Электрические ожоги – возникают при воздействии электрического тока и электрической дуги, подразделяются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токовые (контактные), дуговые и комбинированные.</w:t>
      </w:r>
    </w:p>
    <w:p w:rsidR="00616069" w:rsidRDefault="00616069" w:rsidP="00955E63">
      <w:pPr>
        <w:pStyle w:val="a5"/>
        <w:numPr>
          <w:ilvl w:val="0"/>
          <w:numId w:val="3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Электрические метки (знаки) – специфические поражения кожи электрическим током, возникают при контакте с токоведущими частями, могут привести к нарушению функций пораженного органа.</w:t>
      </w:r>
    </w:p>
    <w:p w:rsidR="00616069" w:rsidRDefault="00616069" w:rsidP="00955E63">
      <w:pPr>
        <w:pStyle w:val="a5"/>
        <w:numPr>
          <w:ilvl w:val="0"/>
          <w:numId w:val="3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Металлизация кожи – проникновение в верхние слои кожи мельчайших частиц металла, расплавившегося под воздействием электрической дуги.</w:t>
      </w:r>
    </w:p>
    <w:p w:rsidR="00CE524C" w:rsidRDefault="00784E67" w:rsidP="00784E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2.8. </w:t>
      </w:r>
      <w:r w:rsidR="00CE524C">
        <w:rPr>
          <w:rFonts w:ascii="Times New Roman" w:hAnsi="Times New Roman" w:cs="Times New Roman"/>
          <w:sz w:val="24"/>
          <w:szCs w:val="24"/>
        </w:rPr>
        <w:t>Неспособность организма человека обнаружить ток до начала его действия приводит к тому, что работник не осознает реально имеющейся опасности и не принимает своевременно защитных мер.</w:t>
      </w:r>
    </w:p>
    <w:p w:rsidR="00784E67" w:rsidRPr="00480CCB" w:rsidRDefault="00784E67" w:rsidP="00784E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2.9. </w:t>
      </w:r>
      <w:r w:rsidR="00CE524C">
        <w:rPr>
          <w:rFonts w:ascii="Times New Roman" w:hAnsi="Times New Roman" w:cs="Times New Roman"/>
          <w:sz w:val="24"/>
          <w:szCs w:val="24"/>
        </w:rPr>
        <w:t xml:space="preserve">Тяжесть </w:t>
      </w:r>
      <w:proofErr w:type="spellStart"/>
      <w:r w:rsidR="00CE524C">
        <w:rPr>
          <w:rFonts w:ascii="Times New Roman" w:hAnsi="Times New Roman" w:cs="Times New Roman"/>
          <w:sz w:val="24"/>
          <w:szCs w:val="24"/>
        </w:rPr>
        <w:t>электротравмы</w:t>
      </w:r>
      <w:proofErr w:type="spellEnd"/>
      <w:r w:rsidR="00CE524C">
        <w:rPr>
          <w:rFonts w:ascii="Times New Roman" w:hAnsi="Times New Roman" w:cs="Times New Roman"/>
          <w:sz w:val="24"/>
          <w:szCs w:val="24"/>
        </w:rPr>
        <w:t xml:space="preserve"> зависит от силы электрического тока, проходящего через человека, рода тока, времени воздействия, физиологического состояния организма (индивидуальные свойства) и условий внешней среды</w:t>
      </w:r>
      <w:r w:rsidRPr="00480CCB">
        <w:rPr>
          <w:rFonts w:ascii="Times New Roman" w:hAnsi="Times New Roman" w:cs="Times New Roman"/>
          <w:sz w:val="24"/>
          <w:szCs w:val="24"/>
        </w:rPr>
        <w:t>.</w:t>
      </w:r>
      <w:r w:rsidRPr="00480C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784E67" w:rsidRDefault="00784E67" w:rsidP="006D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0CCB">
        <w:rPr>
          <w:rFonts w:ascii="Times New Roman" w:hAnsi="Times New Roman" w:cs="Times New Roman"/>
          <w:sz w:val="24"/>
          <w:szCs w:val="24"/>
        </w:rPr>
        <w:t xml:space="preserve">2.10. </w:t>
      </w:r>
      <w:r w:rsidR="00CE524C">
        <w:rPr>
          <w:rFonts w:ascii="Times New Roman" w:hAnsi="Times New Roman" w:cs="Times New Roman"/>
          <w:sz w:val="24"/>
          <w:szCs w:val="24"/>
        </w:rPr>
        <w:t>От величины силы тока зависит общая реакция организма человека. Предельно допустимая величина переменного тока 0,3 мА. При увеличении силы тока до 0,6-1,6 мА человек начинает ощущать его воздействие, происходит легкое дрожание рук. При силе тока 8-10 мА сокращаются мышцы руки (в которой зажат проводник), человек не в состоянии освободиться от действия электрического тока. Значения переменного тока 50-200 мА и более вызывает фибрилляцию сердца, что может привести к его остановке</w:t>
      </w:r>
      <w:r w:rsidRPr="00480C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E524C" w:rsidRDefault="00CE524C" w:rsidP="006D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2.11. Предельно допустимое значение постоянного тока в 3-4 раза выше допустимого значения переменного, но это – при напряжении не выше 260-300 В. При больших величинах он более опасен для человека ввиду его электролитического воздействия.</w:t>
      </w:r>
    </w:p>
    <w:p w:rsidR="00CE524C" w:rsidRDefault="00CE524C" w:rsidP="006D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2.12. </w:t>
      </w:r>
      <w:r w:rsidR="00202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Тело человека проводит электричество, однако имеет свое сопротивление. Электризация происходит тогда, когда существует разность потенциалов между двумя </w:t>
      </w:r>
      <w:r w:rsidR="00202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точками в организме. Опасность несчастных случаев с электричеством возникает не от простого контакта с проводом, находящимся под напряжением, а от одновременного контакта с проводами под напряжением и другими предметами при разнице потенциалов. Сопротивление тела человека слагается из трех составляющих: сопротивление кожи (в местах контактов), внутренних органов и емкости человеческого кожного покрова. Основную величину сопротивления составляет поверхностный кожный покров (толщиной до 0,2 мм). При увлажнении и повреждении кожи в местах контакта с токоведущими частями ее сопротивление резко падает.</w:t>
      </w:r>
    </w:p>
    <w:p w:rsidR="00202705" w:rsidRDefault="00202705" w:rsidP="006D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2.13. Сопротивление кожн</w:t>
      </w:r>
      <w:r w:rsidR="00FC43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покрова человека сильно снижается при увеличении плотности и площади </w:t>
      </w:r>
      <w:r w:rsidR="00FC43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соприкосновения с токоведущими частями. При напряжении 200-300В наступает электрический прорыв верхнего слоя кожи.</w:t>
      </w:r>
    </w:p>
    <w:p w:rsidR="00FC4304" w:rsidRDefault="00FC4304" w:rsidP="006D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2.14. Тяжесть поражения зависит от продолжительности воздействия электрического тока. Время прохождения электрического тока имеет решающее значение для определения степени телесного повреждения. При длительном воздействии</w:t>
      </w:r>
      <w:r w:rsidR="00F856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электрического тока снижается сопротивление кожи (вследствие выделения пота) в местах контактов и повышается вероятность прохождения тока в особенно опасный период сердечного </w:t>
      </w:r>
      <w:proofErr w:type="spellStart"/>
      <w:r w:rsidR="00F856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циула</w:t>
      </w:r>
      <w:proofErr w:type="spellEnd"/>
      <w:r w:rsidR="00F856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Человек может выдержать смертельно опасное значение переменного тока 100 мА, если продолжительность воздействия тока не превысит 0,5 с.</w:t>
      </w:r>
    </w:p>
    <w:p w:rsidR="00F8569A" w:rsidRDefault="00F8569A" w:rsidP="006D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2.15. Наиболее опасно, когда электрический ток проходит через жизненно важные органы человека – сердце, легкие, головной мозг.</w:t>
      </w:r>
    </w:p>
    <w:p w:rsidR="00F8569A" w:rsidRDefault="00F8569A" w:rsidP="006D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2.16. При поражении человека по пути «правая рука – нога» через сердце человека проходит 6,7 % общей величины</w:t>
      </w:r>
      <w:r w:rsidR="00D83B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электрического тока. При пути «нога – нога» через сердце человека проходит только 0,4% общей величины тока.</w:t>
      </w:r>
    </w:p>
    <w:p w:rsidR="00D83B1F" w:rsidRDefault="00D83B1F" w:rsidP="006D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2.17. Принятая в энергетики частота электрического тока (50 Гц) представляет большую опасность возникновения судорог и фибрилляции желудочков сердца. Фибрилляция не является мускульной реакцией, она вызывается повторяющейся стимуляцией с максимальной чувствительностью при 10 Гц. Поэтому переменный ток (с частотой 50 Гц) считается в три – пять раз опаснее, чем постоянный ток, - он воздействует на сердечную деятельность человека.</w:t>
      </w:r>
    </w:p>
    <w:p w:rsidR="00D83B1F" w:rsidRDefault="00D83B1F" w:rsidP="006D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2.18. Под индивидуальными особенностями человека (физиологическим состоянием) подразумевают: болезни кожи,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сердечно-сосудистой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системы, легких, нервной системы и все то, что увеличивает темп работы сердца (усталость, возбуждение и испуг, алкоголь и жажда)</w:t>
      </w:r>
      <w:r w:rsidR="000E19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способствует увеличению тяжести поражения током.</w:t>
      </w:r>
    </w:p>
    <w:p w:rsidR="000E198D" w:rsidRPr="00480CCB" w:rsidRDefault="000E198D" w:rsidP="006D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2.19. Условия внешней среды и сами помещения, в которых находится электроустановки, электрооборудование и электроприборы, являются факторами, влияющими на тяжесть поражения электрическим током.</w:t>
      </w:r>
    </w:p>
    <w:p w:rsidR="00F02DA4" w:rsidRPr="000E198D" w:rsidRDefault="000E198D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E19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Основные причины поражения электрическим током</w:t>
      </w:r>
    </w:p>
    <w:p w:rsidR="000E198D" w:rsidRPr="000E198D" w:rsidRDefault="000E198D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</w:t>
      </w:r>
      <w:r w:rsidRPr="000E19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Поражение электрическим током возникает в случаях:</w:t>
      </w:r>
    </w:p>
    <w:p w:rsidR="000E198D" w:rsidRDefault="000E198D" w:rsidP="000E198D">
      <w:pPr>
        <w:pStyle w:val="a5"/>
        <w:numPr>
          <w:ilvl w:val="0"/>
          <w:numId w:val="3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Прикосновения человека к оголенным (не заизолированным) токоведущим частям электрооборудования, электроприборов;</w:t>
      </w:r>
    </w:p>
    <w:p w:rsidR="000E198D" w:rsidRDefault="000E198D" w:rsidP="000E198D">
      <w:pPr>
        <w:pStyle w:val="a5"/>
        <w:numPr>
          <w:ilvl w:val="0"/>
          <w:numId w:val="3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Неисправность электрооборудования и электроприборов, пусковых устройств, проводов, заземления;</w:t>
      </w:r>
    </w:p>
    <w:p w:rsidR="000E198D" w:rsidRDefault="000E198D" w:rsidP="000E198D">
      <w:pPr>
        <w:pStyle w:val="a5"/>
        <w:numPr>
          <w:ilvl w:val="0"/>
          <w:numId w:val="3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Прикосновения к металлическим частям электрооборудования и электроприборов, оказавшимся под напряжением в результате нарушения изоляции при неисправном заземляющем устройстве;</w:t>
      </w:r>
    </w:p>
    <w:p w:rsidR="000E198D" w:rsidRDefault="000E198D" w:rsidP="000E198D">
      <w:pPr>
        <w:pStyle w:val="a5"/>
        <w:numPr>
          <w:ilvl w:val="0"/>
          <w:numId w:val="3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Попадания в зону растекания тока;</w:t>
      </w:r>
    </w:p>
    <w:p w:rsidR="000E198D" w:rsidRDefault="000E198D" w:rsidP="000E198D">
      <w:pPr>
        <w:pStyle w:val="a5"/>
        <w:numPr>
          <w:ilvl w:val="0"/>
          <w:numId w:val="3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Применения в помещениях с повышенной и особой опасностью переносных ламп и электроинструментов более высокого напряжения, чем установлено правилами;</w:t>
      </w:r>
    </w:p>
    <w:p w:rsidR="000E198D" w:rsidRDefault="000E198D" w:rsidP="000E198D">
      <w:pPr>
        <w:pStyle w:val="a5"/>
        <w:numPr>
          <w:ilvl w:val="0"/>
          <w:numId w:val="3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Нарушения правил и инструкций по эксплуатации электрооборудования и электроприборов.</w:t>
      </w:r>
    </w:p>
    <w:p w:rsidR="000E198D" w:rsidRDefault="000E198D" w:rsidP="000E19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</w:t>
      </w:r>
      <w:r w:rsidRPr="000E19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Основными причинами поражения током являются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E198D" w:rsidRDefault="000E198D" w:rsidP="000E198D">
      <w:pPr>
        <w:pStyle w:val="a5"/>
        <w:numPr>
          <w:ilvl w:val="0"/>
          <w:numId w:val="3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Неисправность электрооборудования и электроприборов, пусковых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усройств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проводов, заземления;</w:t>
      </w:r>
    </w:p>
    <w:p w:rsidR="000E198D" w:rsidRDefault="000E198D" w:rsidP="000E198D">
      <w:pPr>
        <w:pStyle w:val="a5"/>
        <w:numPr>
          <w:ilvl w:val="0"/>
          <w:numId w:val="3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Низкая квалификация и необученность сотрудников;</w:t>
      </w:r>
    </w:p>
    <w:p w:rsidR="000E198D" w:rsidRDefault="000E198D" w:rsidP="000E198D">
      <w:pPr>
        <w:pStyle w:val="a5"/>
        <w:numPr>
          <w:ilvl w:val="0"/>
          <w:numId w:val="3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правил использования индивидуальных и коллективных средств защиты, защитных средств;</w:t>
      </w:r>
    </w:p>
    <w:p w:rsidR="000E198D" w:rsidRDefault="000E198D" w:rsidP="000E198D">
      <w:pPr>
        <w:pStyle w:val="a5"/>
        <w:numPr>
          <w:ilvl w:val="0"/>
          <w:numId w:val="3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правил и инструкций</w:t>
      </w:r>
      <w:r w:rsidR="00355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эксплуатации электрооборудования.</w:t>
      </w:r>
    </w:p>
    <w:p w:rsidR="00355774" w:rsidRDefault="00355774" w:rsidP="003557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</w:t>
      </w:r>
      <w:r w:rsidRPr="003557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 степени опасности поражения электрическим током помещения делятся на категории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55774" w:rsidRDefault="00355774" w:rsidP="00355774">
      <w:pPr>
        <w:pStyle w:val="a5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Помещения с повышенной опасностью;</w:t>
      </w:r>
    </w:p>
    <w:p w:rsidR="00355774" w:rsidRDefault="00355774" w:rsidP="00355774">
      <w:pPr>
        <w:pStyle w:val="a5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 опасные помещения;</w:t>
      </w:r>
    </w:p>
    <w:p w:rsidR="00355774" w:rsidRDefault="00355774" w:rsidP="00355774">
      <w:pPr>
        <w:pStyle w:val="a5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Помещения без повышенной опасности.</w:t>
      </w:r>
    </w:p>
    <w:p w:rsidR="00355774" w:rsidRDefault="00355774" w:rsidP="003557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</w:t>
      </w:r>
      <w:r w:rsidRPr="003557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Помещения с повышенной опасностью характеризуются наличием в них одного из следующих условий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55774" w:rsidRDefault="00355774" w:rsidP="00355774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Сырости, когда относительная влажность длительное время превышает 75%;</w:t>
      </w:r>
    </w:p>
    <w:p w:rsidR="00355774" w:rsidRDefault="00355774" w:rsidP="00355774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Токопроводящей пыли, сажи;</w:t>
      </w:r>
    </w:p>
    <w:p w:rsidR="00355774" w:rsidRDefault="00355774" w:rsidP="00355774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Токопроводящих полов: металлического, земляного или железобетонного, кирпичного, покрытого плиткой и т.п.;</w:t>
      </w:r>
    </w:p>
    <w:p w:rsidR="00355774" w:rsidRDefault="00355774" w:rsidP="00355774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Высокой температуры воздуха, длительное время превышающей +35 градусов по Цельсию;</w:t>
      </w:r>
    </w:p>
    <w:p w:rsidR="00355774" w:rsidRDefault="00355774" w:rsidP="00355774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Возможности одновременного прикосновения человеком к имеющим соединение с землей металлоконструкциям зданий или металлическим элементам технологического оборудования (аппаратов) и металлическим корпусам электрооборудования.</w:t>
      </w:r>
    </w:p>
    <w:p w:rsidR="00355774" w:rsidRDefault="00355774" w:rsidP="003557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 </w:t>
      </w:r>
      <w:r w:rsidR="000F2161" w:rsidRPr="000F216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Особо опасные помещения характеризуются наличием одного из следующих условий</w:t>
      </w:r>
      <w:r w:rsidR="000F2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F2161" w:rsidRDefault="000F2161" w:rsidP="000F2161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Высокой влажности воздуха, относительная влажность в которых близка к 100 % (потолок, стены, пол и предметы, находящиеся в помещении, покрыты влагой);</w:t>
      </w:r>
    </w:p>
    <w:p w:rsidR="000F2161" w:rsidRDefault="000F2161" w:rsidP="000F2161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 активной или органической среды, разрушающей действующей на изоляцию и токоведущие части;</w:t>
      </w:r>
    </w:p>
    <w:p w:rsidR="000F2161" w:rsidRDefault="000F2161" w:rsidP="000F2161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Наличием одновременно двух или более условий повышенной опасности.</w:t>
      </w:r>
    </w:p>
    <w:p w:rsidR="000F2161" w:rsidRDefault="00F55A7E" w:rsidP="000F2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Помещения без повышенной опасности характеризуются отсутствием условий, создающих «повышенную опасность» и «особую опасность», в этих помещениях отсутствуют указанные выше условия.</w:t>
      </w:r>
    </w:p>
    <w:p w:rsidR="00F55A7E" w:rsidRDefault="00F55A7E" w:rsidP="000F2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Обо всех обнаруженных неисправностях сотрудники должны известить непосредственного руководителя. Начинать работы в этом случае необходимо только после устранения всех неисправностей и после получения разрешения от непосредственных руководителей.</w:t>
      </w:r>
    </w:p>
    <w:p w:rsidR="00F55A7E" w:rsidRPr="00F55A7E" w:rsidRDefault="00F55A7E" w:rsidP="000F2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55A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Внешние признаки неисправности электрооборудования</w:t>
      </w:r>
    </w:p>
    <w:p w:rsidR="00F55A7E" w:rsidRDefault="00F55A7E" w:rsidP="000F2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Внешними признаками неисправности электрооборудования являются:</w:t>
      </w:r>
    </w:p>
    <w:p w:rsidR="00F55A7E" w:rsidRDefault="00F55A7E" w:rsidP="00F55A7E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трещин и сколов у корпусов электрических розеток и выключателей, пусковых устройств, ненадлежащее их крепление и сборка;</w:t>
      </w:r>
    </w:p>
    <w:p w:rsidR="00F55A7E" w:rsidRDefault="00F55A7E" w:rsidP="00F55A7E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Неполная посадка штепсельной вилки в розетку;</w:t>
      </w:r>
    </w:p>
    <w:p w:rsidR="00F55A7E" w:rsidRDefault="00F55A7E" w:rsidP="00F55A7E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целостности корпуса электрооборудования, защитных элементов;</w:t>
      </w:r>
    </w:p>
    <w:p w:rsidR="00F55A7E" w:rsidRDefault="00F55A7E" w:rsidP="00F55A7E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оголенных токоведущих частей, поврежденной изоляции;</w:t>
      </w:r>
    </w:p>
    <w:p w:rsidR="00F55A7E" w:rsidRDefault="00F55A7E" w:rsidP="00F55A7E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Ненадежное скрепление элементов электрооборудования, которое может вызвать короткое замыкание;</w:t>
      </w:r>
    </w:p>
    <w:p w:rsidR="00F55A7E" w:rsidRDefault="00F55A7E" w:rsidP="00F55A7E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Искрение, перегрев частей и элементов электроприборов и технологического электрооборудования;</w:t>
      </w:r>
    </w:p>
    <w:p w:rsidR="00F55A7E" w:rsidRDefault="00F55A7E" w:rsidP="00F55A7E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Ощущение действия электрического тока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прикосновению к корпусу;</w:t>
      </w:r>
    </w:p>
    <w:p w:rsidR="00F55A7E" w:rsidRDefault="00F55A7E" w:rsidP="00F55A7E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Ощущение запаха тлеющей изоляции электропроводки, выявление дыма.</w:t>
      </w:r>
    </w:p>
    <w:p w:rsidR="00F55A7E" w:rsidRDefault="00F55A7E" w:rsidP="00F55A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При появлении неисправностей электрооборудование следует выключить и отсоединить от электросети, после чего сообщить непосредственному руководителю.</w:t>
      </w:r>
    </w:p>
    <w:p w:rsidR="00F55A7E" w:rsidRPr="00F55A7E" w:rsidRDefault="00F55A7E" w:rsidP="00F55A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55A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Классы электротехнических изделий по способу защиты человека от поражения электрическим током</w:t>
      </w:r>
    </w:p>
    <w:p w:rsidR="00F55A7E" w:rsidRDefault="00F55A7E" w:rsidP="00F55A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Установлено пять классов защиты:</w:t>
      </w:r>
    </w:p>
    <w:p w:rsidR="00F55A7E" w:rsidRDefault="00F55A7E" w:rsidP="00F55A7E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 0 </w:t>
      </w:r>
      <w:r w:rsidR="00050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50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изделия, имеющие, по крайне мере, рабочую изоляцию и не имеющие элементов для заземления, если эти изделия не отнесены к классу </w:t>
      </w:r>
      <w:r w:rsidR="0005011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="0005011A" w:rsidRPr="00050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50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или </w:t>
      </w:r>
      <w:r w:rsidR="0005011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III</w:t>
      </w:r>
      <w:r w:rsidR="00050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5011A" w:rsidRDefault="0005011A" w:rsidP="00F55A7E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Класс 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изделия, имеющие по крайне мере рабочую изоляцию, элемент для заземления и провод без заземляющей жилы для присоединения к источнику питания;</w:t>
      </w:r>
    </w:p>
    <w:p w:rsidR="0005011A" w:rsidRDefault="0005011A" w:rsidP="00F55A7E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изделия, имеющие по крайне мере рабочую изоляцию, элемент для заземления. В случае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изделие класса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 провод для присоединения к источнику питания, этот провод должен иметь заземляющую жилу и вилку с заземляющим контактом;</w:t>
      </w:r>
    </w:p>
    <w:p w:rsidR="0005011A" w:rsidRDefault="0005011A" w:rsidP="00F55A7E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изделия, имеющие двойную или усиленную изоляцию и не имеющие элементов для заземления;</w:t>
      </w:r>
    </w:p>
    <w:p w:rsidR="0005011A" w:rsidRDefault="0005011A" w:rsidP="00F55A7E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изделия, предназначенные для работы при безопасном сверхнизком напряжении, не имеющие ни внешних, ни внутренних цепей, работающих при другом</w:t>
      </w:r>
      <w:r w:rsidR="00074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напряжении.</w:t>
      </w:r>
    </w:p>
    <w:p w:rsidR="000740B5" w:rsidRDefault="000740B5" w:rsidP="000740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Изделия, получающие питание от внешнего источника, могут быть отнесены к классу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только в том случае, если они присоединены непосредственно к источнику питания, преобразующему более высокое напряжение в безопасное сверхнизкое напряжение, что осуществляется более высокое напряжение в безопасное сверхнизкое напряжение, что осуществляется посредством разделительного трансформатора или преобразователя с отдельными обмотками.</w:t>
      </w:r>
      <w:proofErr w:type="gramEnd"/>
    </w:p>
    <w:p w:rsidR="000740B5" w:rsidRPr="000740B5" w:rsidRDefault="000740B5" w:rsidP="000740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 Если класс защиты (степень защиты) не указана в маркировке на изделии или в инструкциях по эксплуатации (паспорте) или они утеряны, то такие изделия должны быть проверены </w:t>
      </w:r>
      <w:r w:rsidR="007E2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инженерно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-техническим персоналом для определения пригодности к дальнейшей безопасной эксплуатации.</w:t>
      </w:r>
    </w:p>
    <w:p w:rsidR="00F55A7E" w:rsidRPr="007E20F2" w:rsidRDefault="007E20F2" w:rsidP="000F2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E20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Требования безопасности при эксплуатации электрооборудования</w:t>
      </w:r>
    </w:p>
    <w:p w:rsidR="007E20F2" w:rsidRDefault="007E20F2" w:rsidP="000F2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При использовании электрооборудования необходимо строго соблюдать правила и требования технической документации организации-изготовителя на конкретные виды электрооборудования (электроприборы, электроинструменты, технологическое электрооборудование и т.п.).</w:t>
      </w:r>
    </w:p>
    <w:p w:rsidR="007E20F2" w:rsidRDefault="007E20F2" w:rsidP="000F2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Для защиты от поражения электрическим током все доступные для прикосновения металлические части электрооборудования 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 должны быть заземлены/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занулены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E20F2" w:rsidRDefault="007E20F2" w:rsidP="000F2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Запрещается включать электроприборы и иное электрооборудование в сеть при поврежденной изоляции кабеля питания и корпуса штепсельной вилки, а также при других дефектах, при которых возможно прикосновение человека к частям, находящимся под напряжением.</w:t>
      </w:r>
    </w:p>
    <w:p w:rsidR="007E20F2" w:rsidRDefault="007E20F2" w:rsidP="000F2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Запрещается эксплуатировать неисправное электрооборудование, возобновлять работы можно только после устранения неисправности и наличия соответствующей записи в журнале технического обслуживания ответственного за исправность электрооборудования.</w:t>
      </w:r>
    </w:p>
    <w:p w:rsidR="007E20F2" w:rsidRDefault="007E20F2" w:rsidP="000F2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6.5. </w:t>
      </w:r>
      <w:r w:rsidR="00F45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Запрещается располагать мебель, оборудование и предметы на провода и кабели, наступать на электрические шнуры и кабели питания.</w:t>
      </w:r>
    </w:p>
    <w:p w:rsidR="00F452D9" w:rsidRDefault="00F452D9" w:rsidP="000F2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6.6. При переносе электроприборов, электроинструмента с одного рабочего места на другое, перерыве и по окончании работы с ними отсоединить от электрической сети штепсельной вилкой.</w:t>
      </w:r>
    </w:p>
    <w:p w:rsidR="00F452D9" w:rsidRDefault="00F452D9" w:rsidP="000F2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6.7. Запрещается отключать электрооборудование путем выдергивания штепсельной вилки из розетки за шнур, отключать необходимо, держась за корпус вилки.</w:t>
      </w:r>
    </w:p>
    <w:p w:rsidR="00F452D9" w:rsidRDefault="00F452D9" w:rsidP="000F21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6.8. </w:t>
      </w:r>
      <w:r w:rsidRPr="00F452D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 эксплуатации электроосвещения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452D9" w:rsidRDefault="00F452D9" w:rsidP="00F452D9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Осветительные приборы должны быть исправны и надежно подвешены к потолку, иметь целостную светорассеивающую конструкцию и не содержать следов загрязнений;</w:t>
      </w:r>
    </w:p>
    <w:p w:rsidR="00F452D9" w:rsidRDefault="00F452D9" w:rsidP="00F452D9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Коммутационные </w:t>
      </w:r>
      <w:r w:rsidR="0075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коробки должны быть закрыты крышками, корпуса выключателей и розеток не должны иметь трещин и сколов, а также оголенных контактов.</w:t>
      </w:r>
    </w:p>
    <w:p w:rsidR="007553E0" w:rsidRDefault="007553E0" w:rsidP="007553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6.9. При работе с ЭСО и иными электроприборами:</w:t>
      </w:r>
    </w:p>
    <w:p w:rsidR="007553E0" w:rsidRDefault="007553E0" w:rsidP="007553E0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ЭСО и иные электроприборы в соответствии с инструкцией по эксплуатации и (или) техническим паспортом.</w:t>
      </w:r>
    </w:p>
    <w:p w:rsidR="007553E0" w:rsidRDefault="007553E0" w:rsidP="007553E0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Кабели питания должны быть плотно подведены к электроприборам;</w:t>
      </w:r>
    </w:p>
    <w:p w:rsidR="007553E0" w:rsidRDefault="007553E0" w:rsidP="007553E0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Кабель электропитания должны располагаться с тыльной стороны рабочих мест;</w:t>
      </w:r>
    </w:p>
    <w:p w:rsidR="007553E0" w:rsidRDefault="007553E0" w:rsidP="007553E0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Кабели питания не должны иметь повреждений изоляции, корпуса прибора не иметь повреждений;</w:t>
      </w:r>
    </w:p>
    <w:p w:rsidR="007553E0" w:rsidRDefault="007553E0" w:rsidP="007553E0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допускать попадания влаги на ЭСО или иной используемый электроприбор.</w:t>
      </w:r>
    </w:p>
    <w:p w:rsidR="007553E0" w:rsidRDefault="007553E0" w:rsidP="007553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6.10. При работе с ЭСО и иными электроприборами запрещается:</w:t>
      </w:r>
    </w:p>
    <w:p w:rsidR="007553E0" w:rsidRDefault="009E15D4" w:rsidP="007553E0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Натягивать, перекручивать, перегибать и защемлять шнуры питания;</w:t>
      </w:r>
    </w:p>
    <w:p w:rsidR="009E15D4" w:rsidRDefault="009E15D4" w:rsidP="007553E0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Допускать соприкосновение шнуров питания с горячими, влажными и масляными поверхностями или предметами;</w:t>
      </w:r>
    </w:p>
    <w:p w:rsidR="009E15D4" w:rsidRDefault="009E15D4" w:rsidP="007553E0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Включать в электросеть и отключать от неё электроприборы мокрыми руками;</w:t>
      </w:r>
    </w:p>
    <w:p w:rsidR="009E15D4" w:rsidRDefault="009E15D4" w:rsidP="007553E0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Переносить и перемещать включенные в электрическую сеть электроприборы;</w:t>
      </w:r>
    </w:p>
    <w:p w:rsidR="002B0331" w:rsidRDefault="002B0331" w:rsidP="007553E0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разбирать и ремонтировать (устранять неисправности) электроприборы, шнуры питания и штепсельные соединения сотрудникам, не имеющим соответствующей квалификации;</w:t>
      </w:r>
    </w:p>
    <w:p w:rsidR="002B0331" w:rsidRDefault="002B0331" w:rsidP="007553E0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Оставлять без присмотра включенные в электрическую сеть электроприборы.</w:t>
      </w:r>
    </w:p>
    <w:p w:rsidR="002B0331" w:rsidRDefault="002B0331" w:rsidP="002B0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6.11. При эксплуатации электрооборудования быть внимательным, не отвлекаться посторонними делами и разговорами.</w:t>
      </w:r>
    </w:p>
    <w:p w:rsidR="002B0331" w:rsidRDefault="002B0331" w:rsidP="002B0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6.12. Не использовать в помещениях переносные отопительные приборы с инфракрасным излучением, а также кипятильники, плитки с открытой спиралью, не сертифицированные удлинители, самодельные электроприборы.</w:t>
      </w:r>
    </w:p>
    <w:p w:rsidR="002B0331" w:rsidRDefault="002B0331" w:rsidP="002B0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6.13. Необходимо работать только с тем электроинструментом, по работе с которым работник обучался безопасным методам и приемам выполнения работ.</w:t>
      </w:r>
    </w:p>
    <w:p w:rsidR="002B0331" w:rsidRDefault="002B0331" w:rsidP="002B0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6.14. Электроинструменты в зависимости от способа осуществления защиты от поражения электрическим током делятся на следующие классы:</w:t>
      </w:r>
    </w:p>
    <w:p w:rsidR="002B0331" w:rsidRDefault="00EF0148" w:rsidP="002B0331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класс – электроинструменты, в котором защита от поражения электрическим током обеспечивается основной изоляцией; при этом отсутствует электрическое соединение открытых проводящих частей (если они имеются) с защитным проводником стационарной проводки;</w:t>
      </w:r>
    </w:p>
    <w:p w:rsidR="00EF0148" w:rsidRDefault="00EF0148" w:rsidP="002B0331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 – электроинструмент, в котором защита от поражения электрическим током обеспечивается основной изоляцией и соединением открытых проводящих частей, доступных для прикосновения, с защитным проводником стационарной проводки;</w:t>
      </w:r>
    </w:p>
    <w:p w:rsidR="00EF0148" w:rsidRDefault="00EF0148" w:rsidP="002B0331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 – электроинструмент, у которого защита от поражения электрическим током обеспечивается применением двойной усиленной изоляции;</w:t>
      </w:r>
    </w:p>
    <w:p w:rsidR="00EF0148" w:rsidRDefault="00EF0148" w:rsidP="002B0331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 – электроинструмент, в котором защита от поражения электрическим током</w:t>
      </w:r>
      <w:r w:rsidR="00347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основана на питании от источника безопасного сверхнизкого напряжения не выше 50 В и в котором не возникают напряжения выше безопасного   сверхнизкого напряжения.</w:t>
      </w:r>
    </w:p>
    <w:p w:rsidR="00347E6B" w:rsidRDefault="00347E6B" w:rsidP="00347E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6.15. </w:t>
      </w:r>
      <w:r w:rsidR="005B5305" w:rsidRPr="005B53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 работе с электроинструментом запрещается</w:t>
      </w:r>
      <w:r w:rsidR="005B5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B5305" w:rsidRDefault="005B5305" w:rsidP="005B5305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Натягивать, перекручивать и перегибать кабели питания, ставить на них груз;</w:t>
      </w:r>
    </w:p>
    <w:p w:rsidR="005B5305" w:rsidRDefault="005B5305" w:rsidP="005B5305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Допускать соприкосновение кабелей питания с горячими, влажными и масляными поверхностями или предметами;</w:t>
      </w:r>
    </w:p>
    <w:p w:rsidR="005B5305" w:rsidRDefault="00C45D64" w:rsidP="005B5305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разбирать и ремонтировать (устранять неисправности) электроинструмент, кабели питания и штепсельные соединения работникам, не имеющим соответствующей квалификации;</w:t>
      </w:r>
    </w:p>
    <w:p w:rsidR="00C45D64" w:rsidRDefault="00C45D64" w:rsidP="005B5305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Допускать пересечение кабелей питания электроинструмента с тросами, кабелями электросварки и рукавами газосварки;</w:t>
      </w:r>
    </w:p>
    <w:p w:rsidR="00C45D64" w:rsidRDefault="00BB31A4" w:rsidP="005B5305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Подключать электроинструмент напряжением до 50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электрической сети общего пользования через автотрансформатор, резистор или потенциометр.</w:t>
      </w:r>
    </w:p>
    <w:p w:rsidR="00BB31A4" w:rsidRDefault="00BB31A4" w:rsidP="00BB3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6.16. Запрещается работать с электроинструментом, у которого истек срок очередного испытания, технического обслуживания или при возникновении хотя бы одной из следующих неисправностей:</w:t>
      </w:r>
    </w:p>
    <w:p w:rsidR="00BB31A4" w:rsidRDefault="00BB31A4" w:rsidP="00BB31A4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Повреждение штепсельного соединения, кабеля или его защитной трубки;</w:t>
      </w:r>
    </w:p>
    <w:p w:rsidR="00BB31A4" w:rsidRDefault="00BB31A4" w:rsidP="00BB31A4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Повреждение крышки щеткодержателя;</w:t>
      </w:r>
    </w:p>
    <w:p w:rsidR="00BB31A4" w:rsidRDefault="00BB31A4" w:rsidP="00BB31A4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Искрение щеток на коллекторе, сопровождающееся появлением кругового огня на его поверхности;</w:t>
      </w:r>
    </w:p>
    <w:p w:rsidR="00BB31A4" w:rsidRDefault="00BB31A4" w:rsidP="00BB31A4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Появление дыма или запаха, характерного для горящей изоляции;</w:t>
      </w:r>
    </w:p>
    <w:p w:rsidR="00BB31A4" w:rsidRDefault="00BB31A4" w:rsidP="00BB31A4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Поломка или появление трещин в корпусной детали, рукоятке, защитном ограждении;</w:t>
      </w:r>
    </w:p>
    <w:p w:rsidR="00BB31A4" w:rsidRDefault="00BB31A4" w:rsidP="00BB31A4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Исчезновение электрической связи между металлическим частям корпуса и нулевым зажимным штырем питательной вилки.</w:t>
      </w:r>
    </w:p>
    <w:p w:rsidR="00BB31A4" w:rsidRDefault="00BB31A4" w:rsidP="00BB3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6.17. </w:t>
      </w:r>
      <w:r w:rsidRPr="00EC0A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обязательном порядке производить отключение электрооборудования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B31A4" w:rsidRDefault="00EC0AB0" w:rsidP="00EC0AB0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уходе с рабочего места даже на незначительное время;</w:t>
      </w:r>
    </w:p>
    <w:p w:rsidR="00EC0AB0" w:rsidRDefault="00EC0AB0" w:rsidP="00EC0AB0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перерывов в подаче электрической энергии;</w:t>
      </w:r>
    </w:p>
    <w:p w:rsidR="00EC0AB0" w:rsidRDefault="00EC0AB0" w:rsidP="00EC0AB0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обнаружении каких-либо незначительных неисправностей.</w:t>
      </w:r>
    </w:p>
    <w:p w:rsidR="00EC0AB0" w:rsidRDefault="00EC0AB0" w:rsidP="00EC0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6.18. Не использовать электроинструмент, не защищенный от воздействия капель и брызг и не имеющий отличительных знаков (капля или две капли в треугольнике), в условиях воздействия капель и брызг, а также на открытых площадках во время снегопада или дождя.</w:t>
      </w:r>
    </w:p>
    <w:p w:rsidR="00EC0AB0" w:rsidRDefault="00EC0AB0" w:rsidP="00EC0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6.19. При пользовании ручным электроинструментом, переносными светильниками их провода и кабели по возможности необходимо подвешивать.</w:t>
      </w:r>
    </w:p>
    <w:p w:rsidR="00EC0AB0" w:rsidRDefault="00EC0AB0" w:rsidP="00EC0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6.20. В ходе выполнения работ осматривать ручной электроинструмент и в случае обнаружения неисправности немедленно извещать своего непосредственного руководителя.</w:t>
      </w:r>
    </w:p>
    <w:p w:rsidR="00EC0AB0" w:rsidRDefault="00EC0AB0" w:rsidP="00EC0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6.21. В случае, когда опасность</w:t>
      </w:r>
      <w:r w:rsidR="006C7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поражения электрическим током усугубляется теснотой, неудобным положением работника, соприкосновением с большими металлическими заземлениями поверхностями, для питания переносных ручных электрических светильников применять напряжение не выше 12 В.</w:t>
      </w:r>
    </w:p>
    <w:p w:rsidR="006C7142" w:rsidRDefault="006C7142" w:rsidP="00EC0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6.22. Запрещается протирать мокрыми тряпками электрооборудование, включенное в электросеть, мыть стены там, где установлены электроприборы, проложены кабели и провода.</w:t>
      </w:r>
    </w:p>
    <w:p w:rsidR="006C7142" w:rsidRDefault="006C7142" w:rsidP="00EC0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6.23. Работы по пробивке стен, потолков, полов, а также штукатурные и окрасочные работы должны быть согласованы с лицом, ответственным за электрохозяйство. При обнаружении не отмеченных в схемах проводов и кабелей следует прекратить работу. Продолжать работы можно с разрешения лица, ответственного за электрохозяйство.</w:t>
      </w:r>
    </w:p>
    <w:p w:rsidR="006C7142" w:rsidRDefault="006C7142" w:rsidP="00EC0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6.24. Запрещается производить полив территории с помощью поливочного шланга вблизи электроустановок, линии электропередачи.</w:t>
      </w:r>
    </w:p>
    <w:p w:rsidR="006C7142" w:rsidRDefault="006C7142" w:rsidP="00EC0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6.25. Соблюдать настоящую инструкцию по электробезопасности для персонала 1-й квалификационной группы, иные инструкции по охране труда при выполнении работ с конкретным электрооборудованием, электроприбором, электроинструментом.</w:t>
      </w:r>
    </w:p>
    <w:p w:rsidR="006C7142" w:rsidRDefault="006C7142" w:rsidP="00EC0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6.26. При обнаружении неисправности в процессе эксплуатации электрооборудование от сети, доложить об этом непосредственному руководителю, а в его отсутствие – вышестоящему руководителю</w:t>
      </w:r>
      <w:r w:rsidR="00FA4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A4AB9" w:rsidRPr="00FA4AB9" w:rsidRDefault="00FA4AB9" w:rsidP="00EC0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A4A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 Первая помощь пострадавшим от действия электрического тока</w:t>
      </w:r>
    </w:p>
    <w:p w:rsidR="00FA4AB9" w:rsidRDefault="00FA4AB9" w:rsidP="00EC0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Быстрое отключение от действия электрического тока – это первое действие для спасения пострадавшего.</w:t>
      </w:r>
    </w:p>
    <w:p w:rsidR="00FA4AB9" w:rsidRDefault="00FA4AB9" w:rsidP="00EC0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При поражении электрическим током необходимо быстро освободить пострадавшего человека от действия тока – немедленно отключить электрооборудование, следует принять иные меры по освобождению пострадавшего, соблюдая предосторожность.</w:t>
      </w:r>
    </w:p>
    <w:p w:rsidR="00FA4AB9" w:rsidRDefault="00FA4AB9" w:rsidP="00EC0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 Для отделения пострадавшего от токоведущих частей или провода напряжением до 1000В следует воспользоваться канатом, палкой, доской или каким-либо другим сухим предметом, не проводящим электрический ток. Можно оттянуть пострадавшего за одежду, избегая при этом прикосновения к окружающим металлическим предметам</w:t>
      </w:r>
      <w:r w:rsidR="00040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частям тела пострадавшего, не прикрытым одеждой.</w:t>
      </w:r>
    </w:p>
    <w:p w:rsidR="00040C6E" w:rsidRDefault="00040C6E" w:rsidP="00EC0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7.4. Для изоляции своих рук следует воспользоваться диэлектрическими перчатками или обмотать руку шарфом или иной плотной тканью, натянуть на руку рукав пиджака или пальто, накинуть на пострадавшего сухую материю.</w:t>
      </w:r>
    </w:p>
    <w:p w:rsidR="00040C6E" w:rsidRDefault="00040C6E" w:rsidP="00EC0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7.5. Действовать рекомендуется одной рукой, другая должна находиться за спиной.</w:t>
      </w:r>
    </w:p>
    <w:p w:rsidR="00040C6E" w:rsidRDefault="00040C6E" w:rsidP="00EC0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7.6. После освобождения пострадавшего от действия электрического тока необходимо провести полный объем реанимации. Пострадавшему обеспечить полный покой и не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разрешать двигаться или продолжать работу, так как возможно ухудшение состояния из-за ожогов внутренних органов и тканей по ходу протекания электрического тока. Последствия внутренних ожогов могут проявиться в течение первых суток или ближайшей недели.</w:t>
      </w:r>
    </w:p>
    <w:p w:rsidR="00040C6E" w:rsidRDefault="00040C6E" w:rsidP="00EC0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7.7. </w:t>
      </w:r>
      <w:r w:rsidR="00E12B8C" w:rsidRPr="00E12B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Меры первой помощи зависят от состояния, в котором находится пострадавший после освобождения его от действия электрического тока</w:t>
      </w:r>
      <w:r w:rsidR="00E12B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12B8C" w:rsidRDefault="00E12B8C" w:rsidP="00E12B8C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пострадавший находится в сознании, но до этого был в обмороке, с сохранившимся устойчивым дыханием и пульсом, его следует уложить на подстилку из одежды, расстегнуть одежду, </w:t>
      </w:r>
      <w:r w:rsidR="00462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стесняющую дыхание, создать приток свежего воздуха, растереть и согреть тело, удалить из помещения лишних людей и до прихода медицинского работника создать полный покой;</w:t>
      </w:r>
    </w:p>
    <w:p w:rsidR="00462240" w:rsidRDefault="00A10D55" w:rsidP="00E12B8C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пострадавший находится в бессознательном состоянии, то ему необходимо дать понюхать нашатырный спирт, опрыскать лицо холодной водой, а после прихода в сознание дать 15-20 капель настойки валерианы и горячего чая;</w:t>
      </w:r>
    </w:p>
    <w:p w:rsidR="00A10D55" w:rsidRDefault="00A10D55" w:rsidP="00E12B8C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пострадавший дышит редко и судорожно, но у него прощупывается пульс, необходимо сразу делать ему искусственное дыхание до появления ровного самостоятельного дыхания или до прибытия медицинского работника;</w:t>
      </w:r>
    </w:p>
    <w:p w:rsidR="00A10D55" w:rsidRDefault="00A10D55" w:rsidP="00E12B8C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у пострадавшего отсутствует дыхание (определяется подъемом грудной клетки) и пульс, нельзя считать его мертвым, так как запас кислорода </w:t>
      </w:r>
      <w:r w:rsidR="006D1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организме сохраняется 4-8 минут, необходимо немедленно начать делать искусственное дыхание и наружный (непрямой) массаж сердца.</w:t>
      </w:r>
    </w:p>
    <w:p w:rsidR="006D1A71" w:rsidRDefault="006D1A71" w:rsidP="006D1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7.8. Правила проведения непрямого массажа сердца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безвентиляционной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реанимации:</w:t>
      </w:r>
    </w:p>
    <w:p w:rsidR="006D1A71" w:rsidRDefault="00955E63" w:rsidP="00955E63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Расположить основание правой ладони выше мечевидного отростка так, чтобы большой палец был направлен на подбородок или живот пострадавшего, а левую ладонь расположить на ладони правой руки;</w:t>
      </w:r>
    </w:p>
    <w:p w:rsidR="00955E63" w:rsidRDefault="00955E63" w:rsidP="00955E63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Переместить центр тяжести на грудину пострадавшего и проводить непрямой массаж сердца прямыми руками;</w:t>
      </w:r>
    </w:p>
    <w:p w:rsidR="00955E63" w:rsidRDefault="00955E63" w:rsidP="00955E63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Продавливать грудную клетку не менее чем на 3-5 см с частотой не реже 60 раз в минуту;</w:t>
      </w:r>
    </w:p>
    <w:p w:rsidR="00955E63" w:rsidRDefault="00955E63" w:rsidP="00955E63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Каждое следующее надавливание начинать только после того, как грудная клетка вернется в исходное положение;</w:t>
      </w:r>
    </w:p>
    <w:p w:rsidR="00955E63" w:rsidRDefault="00955E63" w:rsidP="00955E63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Оптимальное соотношение надавливаний на грудную клетку и вдохов искусственной вентиляции легких – 30:2, независимо от количества участников реанимации;</w:t>
      </w:r>
    </w:p>
    <w:p w:rsidR="00955E63" w:rsidRDefault="00955E63" w:rsidP="00955E63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возможности приложить холод к голове.</w:t>
      </w:r>
    </w:p>
    <w:p w:rsidR="00955E63" w:rsidRDefault="00955E63" w:rsidP="00955E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7.9. При каждом надавливании на грудную клетку происходит активный выдох, а при ее возвращении с исходное положение – пассивный вдох. Когда выделения изо рта пострадавшего представляет угрозу для здоровья спасающего, можно ограничиться проведением непрямого массажа сердца, т.е.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безвентялиционным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вариантом реанимации. Для эффективности непрямого массажа сердца проводить его на ровной и жесткой поверхности.</w:t>
      </w:r>
    </w:p>
    <w:p w:rsidR="00955E63" w:rsidRDefault="00955E63" w:rsidP="00955E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7.10. </w:t>
      </w:r>
      <w:r w:rsidRPr="003130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Правила проведения вдоха ИВЛ</w:t>
      </w:r>
      <w:r w:rsidR="003130D8" w:rsidRPr="003130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способом «изо рта в рот»:</w:t>
      </w:r>
    </w:p>
    <w:p w:rsidR="003130D8" w:rsidRDefault="003130D8" w:rsidP="003130D8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Правой рукой обхватить подбородок так, чтобы пальцы, расположенные на нижней челюсти и щеках пострадавшего, смогли разжать и раздвинуть его губы;</w:t>
      </w:r>
    </w:p>
    <w:p w:rsidR="003130D8" w:rsidRDefault="003130D8" w:rsidP="003130D8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Левой рукой зажать нос;</w:t>
      </w:r>
    </w:p>
    <w:p w:rsidR="003130D8" w:rsidRDefault="003130D8" w:rsidP="003130D8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Запрокинуть голову пострадавшего и удерживать ее в таком положении до окончания проведения вдоха;</w:t>
      </w:r>
    </w:p>
    <w:p w:rsidR="003130D8" w:rsidRDefault="003130D8" w:rsidP="003130D8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Плотно прижаться губами к губам пострадавшего и сделать в него максимальный выдох;</w:t>
      </w:r>
    </w:p>
    <w:p w:rsidR="003130D8" w:rsidRDefault="003130D8" w:rsidP="003130D8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во время проведения вдоха ИВЛ пальцы правой руки почувствуют раздувание щек, можно сделать безошибочный вывод о неэффективности попытки вдоха;</w:t>
      </w:r>
    </w:p>
    <w:p w:rsidR="003130D8" w:rsidRDefault="003130D8" w:rsidP="003130D8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первая попытка вдоха ИВЛ оказалась неудачной, следует увеличить угол запрокидывания головы и сделать повторную попытку;</w:t>
      </w:r>
    </w:p>
    <w:p w:rsidR="003130D8" w:rsidRDefault="00FC2D25" w:rsidP="003130D8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Если вторая попытка вдоха ИВЛ оказалась неудачной, то необходимо сделать 30 надавливаний на грудину, повернуть пострадавшего на живот, очистить пальцами ротовую полость и только затем сделать вдох ИВЛ.</w:t>
      </w:r>
    </w:p>
    <w:p w:rsidR="00FC2D25" w:rsidRDefault="00FC2D25" w:rsidP="00FC2D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7.11. Переносить пострадавшего в другое место следует только в тех случаях, когда ему или оказавшему помощь продолжает угрожать опасность или когда оказание помощи на месте невозможно.</w:t>
      </w:r>
    </w:p>
    <w:p w:rsidR="00FC2D25" w:rsidRDefault="00FC2D25" w:rsidP="00FC2D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7.12. Первая помощь должна быть оказана в первые четыре-пять минут после поражения электрическим током.</w:t>
      </w:r>
    </w:p>
    <w:p w:rsidR="00FC2D25" w:rsidRPr="00FC2D25" w:rsidRDefault="00FC2D25" w:rsidP="00FC2D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7.13. Во всех случаях поражения электрическим током необходимо обратиться к врачу, вызвать медицинского работника (скорую помощь по номеру телефона 03, 103), независимо от состояния пострадавшего человека. Через некоторое время могут возникнуть опасные последствия (падение сердечной деятельности, вызванное нарушением функции сердца из-за воздействия электрического тока). Периферические сосудистые нарушения могут обнаруживаться через неделю после травмы.</w:t>
      </w:r>
    </w:p>
    <w:p w:rsidR="00964290" w:rsidRPr="00AA12C2" w:rsidRDefault="00964290" w:rsidP="0096429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</w:t>
      </w:r>
      <w:r w:rsidRPr="003E3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Заключительные положения инструкции по охране труда </w:t>
      </w:r>
      <w:r w:rsidRPr="00964290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spellStart"/>
      <w:r w:rsidRPr="00964290">
        <w:rPr>
          <w:rFonts w:ascii="Times New Roman" w:hAnsi="Times New Roman" w:cs="Times New Roman"/>
          <w:b/>
          <w:sz w:val="24"/>
          <w:szCs w:val="24"/>
        </w:rPr>
        <w:t>неэлектротехнического</w:t>
      </w:r>
      <w:proofErr w:type="spellEnd"/>
      <w:r w:rsidRPr="00964290">
        <w:rPr>
          <w:rFonts w:ascii="Times New Roman" w:hAnsi="Times New Roman" w:cs="Times New Roman"/>
          <w:b/>
          <w:sz w:val="24"/>
          <w:szCs w:val="24"/>
        </w:rPr>
        <w:t xml:space="preserve"> персонала </w:t>
      </w:r>
      <w:r w:rsidRPr="0096429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64290">
        <w:rPr>
          <w:rFonts w:ascii="Times New Roman" w:hAnsi="Times New Roman" w:cs="Times New Roman"/>
          <w:b/>
          <w:sz w:val="24"/>
          <w:szCs w:val="24"/>
        </w:rPr>
        <w:t xml:space="preserve"> квалифицированной группы допуска по электробезопасности</w:t>
      </w:r>
    </w:p>
    <w:p w:rsidR="00964290" w:rsidRPr="00F87346" w:rsidRDefault="00964290" w:rsidP="00964290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Проверка и пересмотр настоящей инструкции по охране труда проводится не реже одного раза в 5 лет.</w:t>
      </w:r>
    </w:p>
    <w:p w:rsidR="00964290" w:rsidRPr="00F87346" w:rsidRDefault="00964290" w:rsidP="00964290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Инструкция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охране труда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4290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964290">
        <w:rPr>
          <w:rFonts w:ascii="Times New Roman" w:hAnsi="Times New Roman" w:cs="Times New Roman"/>
          <w:sz w:val="24"/>
          <w:szCs w:val="24"/>
        </w:rPr>
        <w:t>неэлектротехнического</w:t>
      </w:r>
      <w:proofErr w:type="spellEnd"/>
      <w:r w:rsidRPr="00964290">
        <w:rPr>
          <w:rFonts w:ascii="Times New Roman" w:hAnsi="Times New Roman" w:cs="Times New Roman"/>
          <w:sz w:val="24"/>
          <w:szCs w:val="24"/>
        </w:rPr>
        <w:t xml:space="preserve"> персонала </w:t>
      </w:r>
      <w:r w:rsidRPr="0096429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64290">
        <w:rPr>
          <w:rFonts w:ascii="Times New Roman" w:hAnsi="Times New Roman" w:cs="Times New Roman"/>
          <w:sz w:val="24"/>
          <w:szCs w:val="24"/>
        </w:rPr>
        <w:t xml:space="preserve"> квалифицированной группы допуска по электробезопасности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должна быть досрочно пересмотрена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964290" w:rsidRPr="00F87346" w:rsidRDefault="00964290" w:rsidP="00964290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пересмотре межотраслевых и отраслевых правил и типовых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Pr="00964290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964290">
        <w:rPr>
          <w:rFonts w:ascii="Times New Roman" w:hAnsi="Times New Roman" w:cs="Times New Roman"/>
          <w:sz w:val="24"/>
          <w:szCs w:val="24"/>
        </w:rPr>
        <w:t>неэлектротехнического</w:t>
      </w:r>
      <w:proofErr w:type="spellEnd"/>
      <w:r w:rsidRPr="00964290">
        <w:rPr>
          <w:rFonts w:ascii="Times New Roman" w:hAnsi="Times New Roman" w:cs="Times New Roman"/>
          <w:sz w:val="24"/>
          <w:szCs w:val="24"/>
        </w:rPr>
        <w:t xml:space="preserve"> персонала </w:t>
      </w:r>
      <w:r w:rsidRPr="0096429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64290">
        <w:rPr>
          <w:rFonts w:ascii="Times New Roman" w:hAnsi="Times New Roman" w:cs="Times New Roman"/>
          <w:sz w:val="24"/>
          <w:szCs w:val="24"/>
        </w:rPr>
        <w:t xml:space="preserve"> квалифицированной группы допуска по электробезопасности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64290" w:rsidRPr="00F87346" w:rsidRDefault="00964290" w:rsidP="00964290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изменении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Pr="00964290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964290">
        <w:rPr>
          <w:rFonts w:ascii="Times New Roman" w:hAnsi="Times New Roman" w:cs="Times New Roman"/>
          <w:sz w:val="24"/>
          <w:szCs w:val="24"/>
        </w:rPr>
        <w:t>неэлектротехнического</w:t>
      </w:r>
      <w:proofErr w:type="spellEnd"/>
      <w:r w:rsidRPr="00964290">
        <w:rPr>
          <w:rFonts w:ascii="Times New Roman" w:hAnsi="Times New Roman" w:cs="Times New Roman"/>
          <w:sz w:val="24"/>
          <w:szCs w:val="24"/>
        </w:rPr>
        <w:t xml:space="preserve"> персонала </w:t>
      </w:r>
      <w:r w:rsidRPr="0096429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64290">
        <w:rPr>
          <w:rFonts w:ascii="Times New Roman" w:hAnsi="Times New Roman" w:cs="Times New Roman"/>
          <w:sz w:val="24"/>
          <w:szCs w:val="24"/>
        </w:rPr>
        <w:t xml:space="preserve"> квалифицированной группы допуска по электробезопасности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964290" w:rsidRPr="00F87346" w:rsidRDefault="00964290" w:rsidP="00964290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результатам анализа материалов расследования аварий, несчастных случаев и профессиональных заболеваний;</w:t>
      </w:r>
    </w:p>
    <w:p w:rsidR="00964290" w:rsidRPr="00F87346" w:rsidRDefault="00964290" w:rsidP="00964290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по требованию уполномоченных представителей органов по труду субъектов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proofErr w:type="gramEnd"/>
    </w:p>
    <w:p w:rsidR="00964290" w:rsidRPr="00F87346" w:rsidRDefault="00964290" w:rsidP="00964290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964290" w:rsidRPr="00F87346" w:rsidRDefault="00964290" w:rsidP="00964290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течение 5 лет со дня утверждения (введения в действие) данной инструкции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Pr="00964290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964290">
        <w:rPr>
          <w:rFonts w:ascii="Times New Roman" w:hAnsi="Times New Roman" w:cs="Times New Roman"/>
          <w:sz w:val="24"/>
          <w:szCs w:val="24"/>
        </w:rPr>
        <w:t>неэлектротехнического</w:t>
      </w:r>
      <w:proofErr w:type="spellEnd"/>
      <w:r w:rsidRPr="00964290">
        <w:rPr>
          <w:rFonts w:ascii="Times New Roman" w:hAnsi="Times New Roman" w:cs="Times New Roman"/>
          <w:sz w:val="24"/>
          <w:szCs w:val="24"/>
        </w:rPr>
        <w:t xml:space="preserve"> персонала </w:t>
      </w:r>
      <w:r w:rsidRPr="0096429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64290">
        <w:rPr>
          <w:rFonts w:ascii="Times New Roman" w:hAnsi="Times New Roman" w:cs="Times New Roman"/>
          <w:sz w:val="24"/>
          <w:szCs w:val="24"/>
        </w:rPr>
        <w:t xml:space="preserve"> квалифицированной группы допуска по электробезопасности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условия труда не изменяются, то действие инструкции продлевается на следующие 5 лет.</w:t>
      </w:r>
      <w:proofErr w:type="gramEnd"/>
    </w:p>
    <w:p w:rsidR="00964290" w:rsidRPr="00F87346" w:rsidRDefault="00964290" w:rsidP="00964290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.4. Ответственность за своевременное внесение необходимых изменений и дополнений, а также пересмотр настоящей инструкции по охране труда возлагается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ответственного по охране труда в общеобразовательном учреждении.</w:t>
      </w:r>
    </w:p>
    <w:p w:rsidR="00964290" w:rsidRPr="00071292" w:rsidRDefault="00964290" w:rsidP="00964290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964290" w:rsidRPr="00071292" w:rsidRDefault="00964290" w:rsidP="00964290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инструкцией </w:t>
      </w:r>
      <w:proofErr w:type="gramStart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</w:p>
    <w:p w:rsidR="00964290" w:rsidRPr="00071292" w:rsidRDefault="00964290" w:rsidP="00964290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p w:rsidR="00395E8E" w:rsidRPr="001815A6" w:rsidRDefault="00395E8E" w:rsidP="0096429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395E8E" w:rsidRPr="001815A6" w:rsidSect="009A2694"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33E65"/>
    <w:multiLevelType w:val="hybridMultilevel"/>
    <w:tmpl w:val="CFFA2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A584F"/>
    <w:multiLevelType w:val="hybridMultilevel"/>
    <w:tmpl w:val="2D4C1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33DDC"/>
    <w:multiLevelType w:val="hybridMultilevel"/>
    <w:tmpl w:val="BFCED19C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B82191"/>
    <w:multiLevelType w:val="multilevel"/>
    <w:tmpl w:val="DADEF0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CE862C3"/>
    <w:multiLevelType w:val="hybridMultilevel"/>
    <w:tmpl w:val="270C5B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25005A"/>
    <w:multiLevelType w:val="hybridMultilevel"/>
    <w:tmpl w:val="53124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535796"/>
    <w:multiLevelType w:val="hybridMultilevel"/>
    <w:tmpl w:val="DF762B9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017EF1"/>
    <w:multiLevelType w:val="hybridMultilevel"/>
    <w:tmpl w:val="691274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2B76F0"/>
    <w:multiLevelType w:val="hybridMultilevel"/>
    <w:tmpl w:val="6E04FC1E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128C3139"/>
    <w:multiLevelType w:val="multilevel"/>
    <w:tmpl w:val="071AF2F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39746D0"/>
    <w:multiLevelType w:val="hybridMultilevel"/>
    <w:tmpl w:val="D78814E6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53544A4"/>
    <w:multiLevelType w:val="hybridMultilevel"/>
    <w:tmpl w:val="0FCA38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F411FA"/>
    <w:multiLevelType w:val="hybridMultilevel"/>
    <w:tmpl w:val="8DD22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8F5C9F"/>
    <w:multiLevelType w:val="hybridMultilevel"/>
    <w:tmpl w:val="0A8604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3E07FB"/>
    <w:multiLevelType w:val="hybridMultilevel"/>
    <w:tmpl w:val="9F30A2A8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BD15486"/>
    <w:multiLevelType w:val="hybridMultilevel"/>
    <w:tmpl w:val="AEC69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8F202E"/>
    <w:multiLevelType w:val="hybridMultilevel"/>
    <w:tmpl w:val="619E4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E957850"/>
    <w:multiLevelType w:val="hybridMultilevel"/>
    <w:tmpl w:val="CDB8BE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5C0B3A"/>
    <w:multiLevelType w:val="hybridMultilevel"/>
    <w:tmpl w:val="ADC634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E07025"/>
    <w:multiLevelType w:val="hybridMultilevel"/>
    <w:tmpl w:val="08982E7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8894DB3"/>
    <w:multiLevelType w:val="hybridMultilevel"/>
    <w:tmpl w:val="47CE0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163637"/>
    <w:multiLevelType w:val="multilevel"/>
    <w:tmpl w:val="4148E4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09A3F3C"/>
    <w:multiLevelType w:val="multilevel"/>
    <w:tmpl w:val="1E506D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346E1A43"/>
    <w:multiLevelType w:val="hybridMultilevel"/>
    <w:tmpl w:val="6D3AA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402D47"/>
    <w:multiLevelType w:val="hybridMultilevel"/>
    <w:tmpl w:val="56CE8FFC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BA9790A"/>
    <w:multiLevelType w:val="hybridMultilevel"/>
    <w:tmpl w:val="8738E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C99733A"/>
    <w:multiLevelType w:val="hybridMultilevel"/>
    <w:tmpl w:val="90685D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FE335D4"/>
    <w:multiLevelType w:val="hybridMultilevel"/>
    <w:tmpl w:val="953A5A3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13602BE"/>
    <w:multiLevelType w:val="hybridMultilevel"/>
    <w:tmpl w:val="B0727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5A875C2"/>
    <w:multiLevelType w:val="multilevel"/>
    <w:tmpl w:val="CEDEBB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55014C0C"/>
    <w:multiLevelType w:val="hybridMultilevel"/>
    <w:tmpl w:val="6D50F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FD27BC"/>
    <w:multiLevelType w:val="hybridMultilevel"/>
    <w:tmpl w:val="0DFCE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8510D4"/>
    <w:multiLevelType w:val="hybridMultilevel"/>
    <w:tmpl w:val="79147C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956F90"/>
    <w:multiLevelType w:val="hybridMultilevel"/>
    <w:tmpl w:val="8E888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545C80"/>
    <w:multiLevelType w:val="hybridMultilevel"/>
    <w:tmpl w:val="AD9227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554EA2"/>
    <w:multiLevelType w:val="hybridMultilevel"/>
    <w:tmpl w:val="01D0C33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B4A5418"/>
    <w:multiLevelType w:val="hybridMultilevel"/>
    <w:tmpl w:val="E76CCD4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7710A27"/>
    <w:multiLevelType w:val="hybridMultilevel"/>
    <w:tmpl w:val="473A027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8">
    <w:nsid w:val="79836180"/>
    <w:multiLevelType w:val="hybridMultilevel"/>
    <w:tmpl w:val="930EF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A55F30"/>
    <w:multiLevelType w:val="multilevel"/>
    <w:tmpl w:val="043CBE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9"/>
  </w:num>
  <w:num w:numId="2">
    <w:abstractNumId w:val="14"/>
  </w:num>
  <w:num w:numId="3">
    <w:abstractNumId w:val="35"/>
  </w:num>
  <w:num w:numId="4">
    <w:abstractNumId w:val="2"/>
  </w:num>
  <w:num w:numId="5">
    <w:abstractNumId w:val="36"/>
  </w:num>
  <w:num w:numId="6">
    <w:abstractNumId w:val="6"/>
  </w:num>
  <w:num w:numId="7">
    <w:abstractNumId w:val="10"/>
  </w:num>
  <w:num w:numId="8">
    <w:abstractNumId w:val="24"/>
  </w:num>
  <w:num w:numId="9">
    <w:abstractNumId w:val="23"/>
  </w:num>
  <w:num w:numId="10">
    <w:abstractNumId w:val="31"/>
  </w:num>
  <w:num w:numId="11">
    <w:abstractNumId w:val="1"/>
  </w:num>
  <w:num w:numId="12">
    <w:abstractNumId w:val="12"/>
  </w:num>
  <w:num w:numId="13">
    <w:abstractNumId w:val="33"/>
  </w:num>
  <w:num w:numId="14">
    <w:abstractNumId w:val="9"/>
  </w:num>
  <w:num w:numId="15">
    <w:abstractNumId w:val="8"/>
  </w:num>
  <w:num w:numId="16">
    <w:abstractNumId w:val="37"/>
  </w:num>
  <w:num w:numId="17">
    <w:abstractNumId w:val="15"/>
  </w:num>
  <w:num w:numId="18">
    <w:abstractNumId w:val="30"/>
  </w:num>
  <w:num w:numId="19">
    <w:abstractNumId w:val="25"/>
  </w:num>
  <w:num w:numId="20">
    <w:abstractNumId w:val="39"/>
  </w:num>
  <w:num w:numId="21">
    <w:abstractNumId w:val="21"/>
  </w:num>
  <w:num w:numId="22">
    <w:abstractNumId w:val="3"/>
  </w:num>
  <w:num w:numId="23">
    <w:abstractNumId w:val="22"/>
  </w:num>
  <w:num w:numId="24">
    <w:abstractNumId w:val="27"/>
  </w:num>
  <w:num w:numId="25">
    <w:abstractNumId w:val="19"/>
  </w:num>
  <w:num w:numId="26">
    <w:abstractNumId w:val="0"/>
  </w:num>
  <w:num w:numId="27">
    <w:abstractNumId w:val="28"/>
  </w:num>
  <w:num w:numId="28">
    <w:abstractNumId w:val="16"/>
  </w:num>
  <w:num w:numId="29">
    <w:abstractNumId w:val="38"/>
  </w:num>
  <w:num w:numId="30">
    <w:abstractNumId w:val="20"/>
  </w:num>
  <w:num w:numId="31">
    <w:abstractNumId w:val="5"/>
  </w:num>
  <w:num w:numId="32">
    <w:abstractNumId w:val="26"/>
  </w:num>
  <w:num w:numId="33">
    <w:abstractNumId w:val="7"/>
  </w:num>
  <w:num w:numId="34">
    <w:abstractNumId w:val="4"/>
  </w:num>
  <w:num w:numId="35">
    <w:abstractNumId w:val="13"/>
  </w:num>
  <w:num w:numId="36">
    <w:abstractNumId w:val="11"/>
  </w:num>
  <w:num w:numId="37">
    <w:abstractNumId w:val="34"/>
  </w:num>
  <w:num w:numId="38">
    <w:abstractNumId w:val="18"/>
  </w:num>
  <w:num w:numId="39">
    <w:abstractNumId w:val="17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1656D"/>
    <w:rsid w:val="00040C6E"/>
    <w:rsid w:val="0005011A"/>
    <w:rsid w:val="00050C5D"/>
    <w:rsid w:val="000740B5"/>
    <w:rsid w:val="00075696"/>
    <w:rsid w:val="000B74EC"/>
    <w:rsid w:val="000E198D"/>
    <w:rsid w:val="000E51BA"/>
    <w:rsid w:val="000F2161"/>
    <w:rsid w:val="00173855"/>
    <w:rsid w:val="00174A85"/>
    <w:rsid w:val="001815A6"/>
    <w:rsid w:val="001B4F92"/>
    <w:rsid w:val="001E7B2B"/>
    <w:rsid w:val="00202705"/>
    <w:rsid w:val="00251F41"/>
    <w:rsid w:val="002553DB"/>
    <w:rsid w:val="00256BA4"/>
    <w:rsid w:val="002573BC"/>
    <w:rsid w:val="00265EC9"/>
    <w:rsid w:val="00271F96"/>
    <w:rsid w:val="00290784"/>
    <w:rsid w:val="002A3280"/>
    <w:rsid w:val="002A35EB"/>
    <w:rsid w:val="002B0331"/>
    <w:rsid w:val="002E34D8"/>
    <w:rsid w:val="003130D8"/>
    <w:rsid w:val="0033140C"/>
    <w:rsid w:val="0034496B"/>
    <w:rsid w:val="00347E6B"/>
    <w:rsid w:val="00355774"/>
    <w:rsid w:val="00383D55"/>
    <w:rsid w:val="00395E8E"/>
    <w:rsid w:val="003A42C0"/>
    <w:rsid w:val="003A7A18"/>
    <w:rsid w:val="003B1A10"/>
    <w:rsid w:val="003B36AF"/>
    <w:rsid w:val="00427A77"/>
    <w:rsid w:val="00462240"/>
    <w:rsid w:val="004741B7"/>
    <w:rsid w:val="004767F4"/>
    <w:rsid w:val="00497C7B"/>
    <w:rsid w:val="004B3265"/>
    <w:rsid w:val="004D2CF5"/>
    <w:rsid w:val="004D415F"/>
    <w:rsid w:val="005045EC"/>
    <w:rsid w:val="00506236"/>
    <w:rsid w:val="00547148"/>
    <w:rsid w:val="00551B7D"/>
    <w:rsid w:val="005765AA"/>
    <w:rsid w:val="005B5305"/>
    <w:rsid w:val="005B72B9"/>
    <w:rsid w:val="005E4485"/>
    <w:rsid w:val="005E65B4"/>
    <w:rsid w:val="006122C3"/>
    <w:rsid w:val="00616069"/>
    <w:rsid w:val="0063402B"/>
    <w:rsid w:val="00665E5D"/>
    <w:rsid w:val="00680B72"/>
    <w:rsid w:val="006C14CB"/>
    <w:rsid w:val="006C7142"/>
    <w:rsid w:val="006D1A71"/>
    <w:rsid w:val="006D3D15"/>
    <w:rsid w:val="006F0284"/>
    <w:rsid w:val="0074338A"/>
    <w:rsid w:val="00754930"/>
    <w:rsid w:val="007553E0"/>
    <w:rsid w:val="00764376"/>
    <w:rsid w:val="00766C5E"/>
    <w:rsid w:val="00784E67"/>
    <w:rsid w:val="007E20F2"/>
    <w:rsid w:val="00813841"/>
    <w:rsid w:val="0085461D"/>
    <w:rsid w:val="00873614"/>
    <w:rsid w:val="008749BF"/>
    <w:rsid w:val="00875FA8"/>
    <w:rsid w:val="008A220B"/>
    <w:rsid w:val="008B2474"/>
    <w:rsid w:val="008C0479"/>
    <w:rsid w:val="008C2190"/>
    <w:rsid w:val="008C30FB"/>
    <w:rsid w:val="008E7C1A"/>
    <w:rsid w:val="008F16CF"/>
    <w:rsid w:val="008F6F99"/>
    <w:rsid w:val="009164F2"/>
    <w:rsid w:val="0093031D"/>
    <w:rsid w:val="0093290A"/>
    <w:rsid w:val="00932C40"/>
    <w:rsid w:val="009470BF"/>
    <w:rsid w:val="009473FA"/>
    <w:rsid w:val="00947C3B"/>
    <w:rsid w:val="00955E63"/>
    <w:rsid w:val="00964290"/>
    <w:rsid w:val="009A2694"/>
    <w:rsid w:val="009B1004"/>
    <w:rsid w:val="009B4374"/>
    <w:rsid w:val="009E15D4"/>
    <w:rsid w:val="00A10D55"/>
    <w:rsid w:val="00A15BE9"/>
    <w:rsid w:val="00A31395"/>
    <w:rsid w:val="00A41C78"/>
    <w:rsid w:val="00AA2B72"/>
    <w:rsid w:val="00AC7D28"/>
    <w:rsid w:val="00AE3564"/>
    <w:rsid w:val="00B11092"/>
    <w:rsid w:val="00B324DD"/>
    <w:rsid w:val="00B35E7C"/>
    <w:rsid w:val="00B4763B"/>
    <w:rsid w:val="00B540A2"/>
    <w:rsid w:val="00B643F7"/>
    <w:rsid w:val="00BB31A4"/>
    <w:rsid w:val="00BE6A03"/>
    <w:rsid w:val="00BF7022"/>
    <w:rsid w:val="00C22280"/>
    <w:rsid w:val="00C324E9"/>
    <w:rsid w:val="00C45D64"/>
    <w:rsid w:val="00C73092"/>
    <w:rsid w:val="00CB4CE2"/>
    <w:rsid w:val="00CB7013"/>
    <w:rsid w:val="00CD2DB8"/>
    <w:rsid w:val="00CD7EB6"/>
    <w:rsid w:val="00CE524C"/>
    <w:rsid w:val="00CF530A"/>
    <w:rsid w:val="00D1388D"/>
    <w:rsid w:val="00D3064C"/>
    <w:rsid w:val="00D74716"/>
    <w:rsid w:val="00D83B1F"/>
    <w:rsid w:val="00D85700"/>
    <w:rsid w:val="00D948F4"/>
    <w:rsid w:val="00D951DB"/>
    <w:rsid w:val="00DA7CDA"/>
    <w:rsid w:val="00DB1770"/>
    <w:rsid w:val="00DB3C18"/>
    <w:rsid w:val="00E005B6"/>
    <w:rsid w:val="00E12B8C"/>
    <w:rsid w:val="00E17633"/>
    <w:rsid w:val="00E24565"/>
    <w:rsid w:val="00E405EA"/>
    <w:rsid w:val="00E44E1B"/>
    <w:rsid w:val="00E7345F"/>
    <w:rsid w:val="00E753F8"/>
    <w:rsid w:val="00E83B83"/>
    <w:rsid w:val="00EC0AB0"/>
    <w:rsid w:val="00EF0148"/>
    <w:rsid w:val="00F02DA4"/>
    <w:rsid w:val="00F11177"/>
    <w:rsid w:val="00F26D89"/>
    <w:rsid w:val="00F452D9"/>
    <w:rsid w:val="00F55A7E"/>
    <w:rsid w:val="00F578B8"/>
    <w:rsid w:val="00F6080C"/>
    <w:rsid w:val="00F66BE9"/>
    <w:rsid w:val="00F8569A"/>
    <w:rsid w:val="00FA4AB9"/>
    <w:rsid w:val="00FC2D25"/>
    <w:rsid w:val="00FC4304"/>
    <w:rsid w:val="00FD0633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10</Pages>
  <Words>4888</Words>
  <Characters>27863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WOLF</cp:lastModifiedBy>
  <cp:revision>9</cp:revision>
  <cp:lastPrinted>2021-11-30T09:09:00Z</cp:lastPrinted>
  <dcterms:created xsi:type="dcterms:W3CDTF">2022-03-31T04:21:00Z</dcterms:created>
  <dcterms:modified xsi:type="dcterms:W3CDTF">2023-02-01T06:35:00Z</dcterms:modified>
</cp:coreProperties>
</file>