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56" w:rsidRPr="007A3956" w:rsidRDefault="007A3956" w:rsidP="007A3956">
      <w:pPr>
        <w:shd w:val="clear" w:color="auto" w:fill="FFFFFF"/>
        <w:spacing w:before="282" w:after="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7A3956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Памятка гражданам о действиях при установлении уровней террористической опасности</w:t>
      </w:r>
    </w:p>
    <w:p w:rsidR="00EE50F5" w:rsidRDefault="00EE50F5"/>
    <w:p w:rsidR="007A3956" w:rsidRDefault="007A3956"/>
    <w:p w:rsidR="007A3956" w:rsidRDefault="00434C7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ab/>
      </w:r>
      <w:r w:rsidR="007A3956">
        <w:rPr>
          <w:rFonts w:ascii="Helvetica" w:hAnsi="Helvetica" w:cs="Helvetica"/>
          <w:color w:val="333333"/>
          <w:sz w:val="20"/>
          <w:szCs w:val="2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 Уровень террористической опасности устанавливается решением Председателя антитеррористической комиссии в субъекте Российской Федерации (высшего должностного лица субъекта РФ), которое подлежит незамедлительному опубликованию в средствах массовой информации.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Style w:val="a4"/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Повышенный «СИНИЙ» уровень</w:t>
      </w:r>
    </w:p>
    <w:tbl>
      <w:tblPr>
        <w:tblStyle w:val="a5"/>
        <w:tblW w:w="0" w:type="auto"/>
        <w:tblLook w:val="04A0"/>
      </w:tblPr>
      <w:tblGrid>
        <w:gridCol w:w="9571"/>
      </w:tblGrid>
      <w:tr w:rsidR="007A3956" w:rsidTr="007A3956">
        <w:tc>
          <w:tcPr>
            <w:tcW w:w="9571" w:type="dxa"/>
            <w:shd w:val="clear" w:color="auto" w:fill="4F81BD" w:themeFill="accent1"/>
          </w:tcPr>
          <w:p w:rsidR="007A3956" w:rsidRDefault="007A3956" w:rsidP="007A3956">
            <w:pPr>
              <w:pStyle w:val="a3"/>
              <w:spacing w:before="0" w:beforeAutospacing="0" w:after="141" w:afterAutospacing="0" w:line="282" w:lineRule="atLeast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</w:tr>
    </w:tbl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При установлении «синего» уровня террористической опасности рекомендуется: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1) при нахождении на улице, в местах массового пребывания людей, общественном транспорте обращать внимание на следующее: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color w:val="333333"/>
          <w:sz w:val="20"/>
          <w:szCs w:val="20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т.п.);</w:t>
      </w:r>
      <w:proofErr w:type="gramEnd"/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2) обо всех подозрительных ситуациях незамедлительно сообщать сотрудникам правоохранительных органов;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3) оказывать содействие правоохранительным органам;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4) относиться с пониманием и терпением к повышенному вниманию правоохранительных органов;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5)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6) разъяснить в семье пожилым людям и детям, что любой предмет, найденный на улице или в подъезде, может представлять опасность для их жизни;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7) быть в курсе происходящих событий (следить за новостями по телевидению, радио, сети Интернет).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Style w:val="a4"/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lastRenderedPageBreak/>
        <w:t>Высокий «ЖЕЛТЫЙ» уровень</w:t>
      </w:r>
    </w:p>
    <w:tbl>
      <w:tblPr>
        <w:tblStyle w:val="a5"/>
        <w:tblW w:w="0" w:type="auto"/>
        <w:tblLook w:val="04A0"/>
      </w:tblPr>
      <w:tblGrid>
        <w:gridCol w:w="9571"/>
      </w:tblGrid>
      <w:tr w:rsidR="007A3956" w:rsidTr="007A3956">
        <w:tc>
          <w:tcPr>
            <w:tcW w:w="9571" w:type="dxa"/>
            <w:shd w:val="clear" w:color="auto" w:fill="FFFF00"/>
          </w:tcPr>
          <w:p w:rsidR="007A3956" w:rsidRDefault="007A3956" w:rsidP="007A3956">
            <w:pPr>
              <w:pStyle w:val="a3"/>
              <w:spacing w:before="0" w:beforeAutospacing="0" w:after="141" w:afterAutospacing="0" w:line="282" w:lineRule="atLeast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</w:tr>
    </w:tbl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Устанавливается при наличии подтвержденной информации о реальной возможности совершения террористического акта.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1) воздержаться, по возможности, от посещения мест массового пребывания людей;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2)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3)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4) обращать внимание на появление незнакомых людей и автомобилей на территориях, прилегающих к жилым домам;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5) воздержаться от передвижения с крупногабаритными сумками, рюкзаками, чемоданами;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6) обсудить в семье план действий в случае возникновения чрезвычайной ситуации: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определить место, где вы сможете встретиться с членами вашей семьи в экстренной ситуации;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удостовериться, что у всех членов семьи есть номера телефонов других членов семьи, родственников и экстренных служб.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Style w:val="a4"/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Критический «КРАСНЫЙ» уровень</w:t>
      </w:r>
    </w:p>
    <w:tbl>
      <w:tblPr>
        <w:tblStyle w:val="a5"/>
        <w:tblW w:w="0" w:type="auto"/>
        <w:tblLook w:val="04A0"/>
      </w:tblPr>
      <w:tblGrid>
        <w:gridCol w:w="9571"/>
      </w:tblGrid>
      <w:tr w:rsidR="007A3956" w:rsidTr="007A3956">
        <w:tc>
          <w:tcPr>
            <w:tcW w:w="9571" w:type="dxa"/>
            <w:shd w:val="clear" w:color="auto" w:fill="FF0000"/>
          </w:tcPr>
          <w:p w:rsidR="007A3956" w:rsidRDefault="007A3956" w:rsidP="007A3956">
            <w:pPr>
              <w:pStyle w:val="a3"/>
              <w:spacing w:before="0" w:beforeAutospacing="0" w:after="141" w:afterAutospacing="0" w:line="282" w:lineRule="atLeast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</w:tc>
      </w:tr>
    </w:tbl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1)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2)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3) подготовиться к возможной эвакуации: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подготовить набор предметов первой необходимости, деньги и документы;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подготовить запас медицинских средств, необходимых для оказания первой медицинской помощи;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заготовить трехдневный запас воды и предметов питания для членов семьи;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4)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– и фотосъёмку;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5) держать постоянно включенными телевизор, радиоприёмник или радиоточку;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6)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Внимание!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i/>
          <w:iCs/>
          <w:color w:val="333333"/>
          <w:sz w:val="20"/>
          <w:szCs w:val="20"/>
        </w:rPr>
        <w:t>В качестве маскировки для взрывных устройств террористами могут использоваться обычные бытовые предметы: коробки, сумки, портфели, сигаретные пачки, мобильные телефоны, игрушки.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i/>
          <w:iCs/>
          <w:color w:val="333333"/>
          <w:sz w:val="20"/>
          <w:szCs w:val="20"/>
        </w:rPr>
        <w:t>Объясните это вашим детям, родным и знакомым.</w:t>
      </w:r>
    </w:p>
    <w:p w:rsidR="007A3956" w:rsidRDefault="007A3956" w:rsidP="007A395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i/>
          <w:iCs/>
          <w:color w:val="333333"/>
          <w:sz w:val="20"/>
          <w:szCs w:val="2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A403C3" w:rsidRDefault="00A403C3" w:rsidP="00A403C3">
      <w:pPr>
        <w:pStyle w:val="2"/>
        <w:shd w:val="clear" w:color="auto" w:fill="FFFFFF"/>
        <w:spacing w:before="282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</w:rPr>
      </w:pPr>
      <w:r>
        <w:rPr>
          <w:rFonts w:ascii="Helvetica" w:hAnsi="Helvetica" w:cs="Helvetica"/>
          <w:b w:val="0"/>
          <w:bCs w:val="0"/>
          <w:color w:val="333333"/>
        </w:rPr>
        <w:lastRenderedPageBreak/>
        <w:t xml:space="preserve">Антитеррористическая комиссия городского округа </w:t>
      </w:r>
      <w:proofErr w:type="gramStart"/>
      <w:r>
        <w:rPr>
          <w:rFonts w:ascii="Helvetica" w:hAnsi="Helvetica" w:cs="Helvetica"/>
          <w:b w:val="0"/>
          <w:bCs w:val="0"/>
          <w:color w:val="333333"/>
        </w:rPr>
        <w:t>Верхотурский</w:t>
      </w:r>
      <w:proofErr w:type="gramEnd"/>
      <w:r>
        <w:rPr>
          <w:rFonts w:ascii="Helvetica" w:hAnsi="Helvetica" w:cs="Helvetica"/>
          <w:b w:val="0"/>
          <w:bCs w:val="0"/>
          <w:color w:val="333333"/>
        </w:rPr>
        <w:t xml:space="preserve"> информирует</w:t>
      </w: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0A7618" w:rsidRDefault="000A7618" w:rsidP="000A76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ab/>
      </w:r>
      <w:r w:rsidRPr="000A76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 марта 2016 года состоялось заседания Антитеррористической комиссии городского округа Верхотурский, открыл и провел заседание глава городского округа Верхотурский, председатель Антитеррористической комиссии городского округа Верхотурский Лиханов Алексей Геннадьевич</w:t>
      </w:r>
    </w:p>
    <w:p w:rsidR="000A7618" w:rsidRPr="000A7618" w:rsidRDefault="000A7618" w:rsidP="000A76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На повестве дня:</w:t>
      </w:r>
    </w:p>
    <w:p w:rsidR="000A7618" w:rsidRDefault="00A403C3" w:rsidP="000A76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ab/>
      </w:r>
      <w:r w:rsidR="000A7618" w:rsidRPr="000F54C1">
        <w:rPr>
          <w:rFonts w:ascii="Times New Roman" w:eastAsia="Calibri" w:hAnsi="Times New Roman" w:cs="Times New Roman"/>
          <w:sz w:val="28"/>
          <w:szCs w:val="28"/>
        </w:rPr>
        <w:t>1.О ходе исполнения решений (указаний) Национального антитеррористического комитета, АТК и реализации положений Комплексного плана по противодействию идеологии терроризма в Российской Федерации на 2013 – 2018 годы, а также регионального</w:t>
      </w:r>
      <w:r w:rsidR="000A7618">
        <w:rPr>
          <w:rFonts w:ascii="Times New Roman" w:eastAsia="Calibri" w:hAnsi="Times New Roman" w:cs="Times New Roman"/>
          <w:sz w:val="28"/>
          <w:szCs w:val="28"/>
        </w:rPr>
        <w:t xml:space="preserve"> Комплексного плана в Управлении образования Администрации городского округа </w:t>
      </w:r>
      <w:proofErr w:type="gramStart"/>
      <w:r w:rsidR="000A7618">
        <w:rPr>
          <w:rFonts w:ascii="Times New Roman" w:eastAsia="Calibri" w:hAnsi="Times New Roman" w:cs="Times New Roman"/>
          <w:sz w:val="28"/>
          <w:szCs w:val="28"/>
        </w:rPr>
        <w:t>Верхотурский</w:t>
      </w:r>
      <w:proofErr w:type="gramEnd"/>
      <w:r w:rsidR="000A7618" w:rsidRPr="000F5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7618" w:rsidRDefault="000A7618" w:rsidP="000A76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0FC">
        <w:rPr>
          <w:rFonts w:ascii="Times New Roman" w:eastAsia="Calibri" w:hAnsi="Times New Roman" w:cs="Times New Roman"/>
          <w:sz w:val="28"/>
          <w:szCs w:val="28"/>
        </w:rPr>
        <w:t>2.О реализации мероприятий, предусмотренных постановлениями Правительства Российской Федерации «Об утверждении требований к антитеррористической защищенности объектов (территорий) и формы паспорта безопасности».</w:t>
      </w:r>
    </w:p>
    <w:p w:rsidR="000A7618" w:rsidRPr="002E20FC" w:rsidRDefault="000A7618" w:rsidP="000A7618">
      <w:pPr>
        <w:spacing w:after="0" w:line="240" w:lineRule="auto"/>
        <w:ind w:right="19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0FC">
        <w:rPr>
          <w:rFonts w:ascii="Times New Roman" w:eastAsia="Calibri" w:hAnsi="Times New Roman" w:cs="Times New Roman"/>
          <w:sz w:val="28"/>
          <w:szCs w:val="28"/>
        </w:rPr>
        <w:t>3.Анализ реализации на территории городского округа Верхотурский Концепции построения и развития АПК «Безопасный город», утвержденной распоряжением Правительства Российской Федерации от 03 декабря 2014 года № 2446-р.</w:t>
      </w:r>
    </w:p>
    <w:p w:rsidR="00A403C3" w:rsidRPr="00A403C3" w:rsidRDefault="00A403C3" w:rsidP="000A7618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03C3" w:rsidRPr="00A403C3" w:rsidRDefault="00A403C3" w:rsidP="00A403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403C3" w:rsidRPr="00A403C3" w:rsidRDefault="00A403C3" w:rsidP="00A403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A403C3" w:rsidRPr="00A403C3" w:rsidRDefault="00A403C3" w:rsidP="00A403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0A7618" w:rsidRDefault="00A403C3" w:rsidP="000A76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403C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 w:type="textWrapping" w:clear="all"/>
      </w:r>
      <w:r w:rsidR="000A76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25 апреля</w:t>
      </w:r>
      <w:r w:rsidR="000A7618" w:rsidRPr="000A76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2016 года состоялось заседания Антитеррористической комиссии городского округа Верхотурский, открыл и провел заседание глава городского округа Верхотурский, председатель Антитеррористической комиссии городского округа Верхотурский Лиханов Алексей Геннадьевич</w:t>
      </w:r>
    </w:p>
    <w:p w:rsidR="000A7618" w:rsidRPr="000A7618" w:rsidRDefault="000A7618" w:rsidP="000A76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повестве дня:</w:t>
      </w:r>
    </w:p>
    <w:p w:rsidR="000A7618" w:rsidRDefault="000A7618" w:rsidP="000A7618">
      <w:pPr>
        <w:shd w:val="clear" w:color="auto" w:fill="FFFFFF"/>
        <w:spacing w:after="100" w:line="28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ab/>
      </w:r>
      <w:r w:rsidR="00A403C3" w:rsidRPr="00A403C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DE74E2">
        <w:rPr>
          <w:rFonts w:ascii="Times New Roman" w:hAnsi="Times New Roman"/>
          <w:sz w:val="28"/>
          <w:szCs w:val="28"/>
        </w:rPr>
        <w:t xml:space="preserve">1.О ходе исполнения решений (указаний) Национального антитеррористического комитета, АТК и реализации положений Комплексного плана по противодействию идеологии терроризма в Российской Федерации на 2013 – 2018 годы, а также регионального </w:t>
      </w:r>
      <w:r w:rsidRPr="00DE74E2">
        <w:rPr>
          <w:rFonts w:ascii="Times New Roman" w:hAnsi="Times New Roman"/>
          <w:sz w:val="28"/>
          <w:szCs w:val="28"/>
        </w:rPr>
        <w:lastRenderedPageBreak/>
        <w:t>Комплексного плана на территории городского округа Верхотурский Управлением культуры Администрации городского округа Верхотурский.</w:t>
      </w:r>
    </w:p>
    <w:p w:rsidR="000A7618" w:rsidRDefault="000A7618" w:rsidP="000A7618">
      <w:pPr>
        <w:spacing w:after="0" w:line="235" w:lineRule="auto"/>
        <w:ind w:right="175" w:firstLine="708"/>
        <w:jc w:val="both"/>
        <w:rPr>
          <w:rFonts w:ascii="Times New Roman" w:hAnsi="Times New Roman"/>
          <w:sz w:val="28"/>
          <w:szCs w:val="28"/>
        </w:rPr>
      </w:pPr>
      <w:r w:rsidRPr="009474A2">
        <w:rPr>
          <w:rFonts w:ascii="Times New Roman" w:hAnsi="Times New Roman"/>
          <w:sz w:val="28"/>
          <w:szCs w:val="28"/>
        </w:rPr>
        <w:t xml:space="preserve">2.О дополнительных мерах по обеспечению безопасности на территории городского округа </w:t>
      </w:r>
      <w:proofErr w:type="gramStart"/>
      <w:r w:rsidRPr="009474A2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9474A2">
        <w:rPr>
          <w:rFonts w:ascii="Times New Roman" w:hAnsi="Times New Roman"/>
          <w:sz w:val="28"/>
          <w:szCs w:val="28"/>
        </w:rPr>
        <w:t xml:space="preserve"> в ходе подготовки и проведения мероприятий, посвящённых Празднику Весны и Труда, Дню Победы и Дню России. О готовности сил и средств оперативного штаба в городском округе </w:t>
      </w:r>
      <w:proofErr w:type="gramStart"/>
      <w:r w:rsidRPr="009474A2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9474A2">
        <w:rPr>
          <w:rFonts w:ascii="Times New Roman" w:hAnsi="Times New Roman"/>
          <w:sz w:val="28"/>
          <w:szCs w:val="28"/>
        </w:rPr>
        <w:t xml:space="preserve"> к минимизации террористических угроз.</w:t>
      </w:r>
    </w:p>
    <w:p w:rsidR="000A7618" w:rsidRPr="006F4B3F" w:rsidRDefault="000A7618" w:rsidP="000A7618">
      <w:pPr>
        <w:spacing w:after="0" w:line="240" w:lineRule="auto"/>
        <w:ind w:right="199" w:firstLine="708"/>
        <w:jc w:val="both"/>
        <w:rPr>
          <w:rFonts w:ascii="Times New Roman" w:hAnsi="Times New Roman"/>
          <w:sz w:val="28"/>
          <w:szCs w:val="28"/>
        </w:rPr>
      </w:pPr>
      <w:r w:rsidRPr="006F4B3F">
        <w:rPr>
          <w:rFonts w:ascii="Times New Roman" w:hAnsi="Times New Roman"/>
          <w:sz w:val="28"/>
          <w:szCs w:val="28"/>
        </w:rPr>
        <w:t xml:space="preserve">3.«О принимаемых мерах по обеспечению антитеррористической защищенности объектов транспорта, транспортной инфраструктуры» </w:t>
      </w:r>
    </w:p>
    <w:p w:rsidR="000A7618" w:rsidRPr="007D6644" w:rsidRDefault="000A7618" w:rsidP="000A7618">
      <w:pPr>
        <w:spacing w:after="0" w:line="240" w:lineRule="auto"/>
        <w:ind w:right="199" w:firstLine="708"/>
        <w:jc w:val="both"/>
        <w:rPr>
          <w:rFonts w:ascii="Times New Roman" w:hAnsi="Times New Roman"/>
          <w:sz w:val="28"/>
          <w:szCs w:val="28"/>
        </w:rPr>
      </w:pPr>
      <w:r w:rsidRPr="007D6644">
        <w:rPr>
          <w:rFonts w:ascii="Times New Roman" w:hAnsi="Times New Roman"/>
          <w:sz w:val="28"/>
          <w:szCs w:val="28"/>
        </w:rPr>
        <w:t xml:space="preserve">4.О принимаемых мерах по недопущению совершения террористических актов и повышению антитеррористической защищенности объектов (территорий), предназначенных для проведения Единого дня голосования в городском округе </w:t>
      </w:r>
      <w:proofErr w:type="gramStart"/>
      <w:r w:rsidRPr="007D6644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7D6644">
        <w:rPr>
          <w:rFonts w:ascii="Times New Roman" w:hAnsi="Times New Roman"/>
          <w:sz w:val="28"/>
          <w:szCs w:val="28"/>
        </w:rPr>
        <w:t>.</w:t>
      </w:r>
    </w:p>
    <w:p w:rsidR="00A403C3" w:rsidRDefault="00A403C3" w:rsidP="00A403C3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A7618" w:rsidRDefault="000A7618" w:rsidP="000A76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34C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06 июля </w:t>
      </w:r>
      <w:r w:rsidRPr="000A76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2016 года состоялось заседания Антитеррористической комиссии городского округа Верхотурский, открыл и провел заседание глава городского округа Верхотурский, председатель Антитеррористической комиссии городского округа Верхотурский Лиханов Алексей Геннадьевич</w:t>
      </w:r>
    </w:p>
    <w:p w:rsidR="000A7618" w:rsidRPr="000A7618" w:rsidRDefault="000A7618" w:rsidP="000A76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повестве дня:</w:t>
      </w:r>
    </w:p>
    <w:p w:rsidR="00434C76" w:rsidRDefault="00434C76" w:rsidP="00434C76">
      <w:pPr>
        <w:spacing w:after="0" w:line="240" w:lineRule="auto"/>
        <w:ind w:right="199" w:firstLine="708"/>
        <w:jc w:val="both"/>
        <w:rPr>
          <w:rFonts w:ascii="Times New Roman" w:hAnsi="Times New Roman"/>
          <w:sz w:val="28"/>
          <w:szCs w:val="28"/>
        </w:rPr>
      </w:pPr>
      <w:r w:rsidRPr="00647E28">
        <w:rPr>
          <w:rFonts w:ascii="Times New Roman" w:hAnsi="Times New Roman"/>
          <w:sz w:val="28"/>
          <w:szCs w:val="28"/>
        </w:rPr>
        <w:t>1.Анализ реализации на территории городского округа Верхотурский Концепции построения и развития АПК «Безопасный город», утвержденной распоряжением Правительства Российской Федерации от 03 декабря 2014 года № 2446-р.</w:t>
      </w:r>
    </w:p>
    <w:p w:rsidR="00434C76" w:rsidRPr="00675DE7" w:rsidRDefault="00434C76" w:rsidP="00434C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5DE7">
        <w:rPr>
          <w:rFonts w:ascii="Times New Roman" w:hAnsi="Times New Roman"/>
          <w:sz w:val="28"/>
          <w:szCs w:val="28"/>
        </w:rPr>
        <w:t>2.Организация в средствах массовой информации регулярных публикаций и специальных репортажей, направленные на профилактику терроризма и экстремизма.</w:t>
      </w:r>
      <w:proofErr w:type="gramEnd"/>
    </w:p>
    <w:p w:rsidR="00434C76" w:rsidRDefault="00434C76" w:rsidP="00434C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7E28">
        <w:rPr>
          <w:rFonts w:ascii="Times New Roman" w:hAnsi="Times New Roman"/>
          <w:sz w:val="28"/>
          <w:szCs w:val="28"/>
        </w:rPr>
        <w:t>3.О состоянии антитеррористической защищённости объектов (территорий) общеобразовательных организаций и готовности к обеспечению правопорядка и безопасности в период подготовки и проведения Дня знаний.</w:t>
      </w:r>
    </w:p>
    <w:p w:rsidR="00434C76" w:rsidRDefault="00434C76" w:rsidP="00434C76">
      <w:pPr>
        <w:spacing w:after="0" w:line="240" w:lineRule="auto"/>
        <w:ind w:right="199" w:firstLine="708"/>
        <w:jc w:val="both"/>
        <w:rPr>
          <w:rFonts w:ascii="Times New Roman" w:hAnsi="Times New Roman"/>
          <w:sz w:val="28"/>
          <w:szCs w:val="28"/>
        </w:rPr>
      </w:pPr>
      <w:r w:rsidRPr="00647E28">
        <w:rPr>
          <w:rFonts w:ascii="Times New Roman" w:hAnsi="Times New Roman"/>
          <w:sz w:val="28"/>
          <w:szCs w:val="28"/>
        </w:rPr>
        <w:t>4.О готовности избирательных</w:t>
      </w:r>
      <w:r w:rsidRPr="00D47EDC">
        <w:rPr>
          <w:rFonts w:ascii="Times New Roman" w:hAnsi="Times New Roman"/>
          <w:sz w:val="28"/>
          <w:szCs w:val="28"/>
        </w:rPr>
        <w:t xml:space="preserve"> участков к проведению выборов. Меры по недопущению совершения террористических актов и повышению антитеррористической защищенности объектов (территорий), предназначенных для проведения Единого дня голосования в городском округе </w:t>
      </w:r>
      <w:proofErr w:type="gramStart"/>
      <w:r w:rsidRPr="00D47EDC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D47EDC">
        <w:rPr>
          <w:rFonts w:ascii="Times New Roman" w:hAnsi="Times New Roman"/>
          <w:sz w:val="28"/>
          <w:szCs w:val="28"/>
        </w:rPr>
        <w:t>.</w:t>
      </w:r>
    </w:p>
    <w:p w:rsidR="00434C76" w:rsidRPr="00D47EDC" w:rsidRDefault="00434C76" w:rsidP="00434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7EDC">
        <w:rPr>
          <w:rFonts w:ascii="Times New Roman" w:hAnsi="Times New Roman"/>
          <w:sz w:val="28"/>
          <w:szCs w:val="28"/>
        </w:rPr>
        <w:t xml:space="preserve">.Организация проведения антитеррористических учений, в ходе которых необходимо оценивать состояние антитеррористической защищённости и готовность руководителей объектов, осуществляющих их охрану, к пресечению террористических актов. </w:t>
      </w: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7A3956" w:rsidP="007A3956">
      <w:pPr>
        <w:jc w:val="both"/>
      </w:pPr>
    </w:p>
    <w:p w:rsidR="007A3956" w:rsidRDefault="00A403C3" w:rsidP="007A3956">
      <w:pPr>
        <w:jc w:val="both"/>
      </w:pPr>
      <w:r>
        <w:t>Полезные ссылки</w:t>
      </w:r>
    </w:p>
    <w:p w:rsidR="00A403C3" w:rsidRDefault="00A403C3" w:rsidP="007A3956">
      <w:pPr>
        <w:jc w:val="both"/>
      </w:pPr>
      <w:r>
        <w:t>Национальный портал «Росиия. Антитеррор»</w:t>
      </w:r>
      <w:r w:rsidRPr="00A403C3">
        <w:t xml:space="preserve"> </w:t>
      </w:r>
      <w:hyperlink r:id="rId5" w:history="1">
        <w:r w:rsidRPr="0029483F">
          <w:rPr>
            <w:rStyle w:val="a8"/>
          </w:rPr>
          <w:t>http://www.antiterror.ru/</w:t>
        </w:r>
      </w:hyperlink>
    </w:p>
    <w:p w:rsidR="00A403C3" w:rsidRDefault="00A403C3" w:rsidP="007A3956">
      <w:pPr>
        <w:jc w:val="both"/>
      </w:pPr>
      <w:r>
        <w:t>Сайт «Террору нет!»</w:t>
      </w:r>
      <w:r w:rsidRPr="00A403C3">
        <w:t xml:space="preserve"> </w:t>
      </w:r>
      <w:hyperlink r:id="rId6" w:history="1">
        <w:r w:rsidRPr="0029483F">
          <w:rPr>
            <w:rStyle w:val="a8"/>
          </w:rPr>
          <w:t>http://terrorunet.ru/</w:t>
        </w:r>
      </w:hyperlink>
    </w:p>
    <w:p w:rsidR="00A403C3" w:rsidRDefault="00A403C3" w:rsidP="007A3956">
      <w:pPr>
        <w:jc w:val="both"/>
      </w:pPr>
      <w:r>
        <w:t>Сайт «Наука и образования против террора!»</w:t>
      </w:r>
      <w:r w:rsidRPr="00A403C3">
        <w:t xml:space="preserve"> </w:t>
      </w:r>
      <w:hyperlink r:id="rId7" w:history="1">
        <w:r w:rsidRPr="0029483F">
          <w:rPr>
            <w:rStyle w:val="a8"/>
          </w:rPr>
          <w:t>http://scienceport.ru/</w:t>
        </w:r>
      </w:hyperlink>
    </w:p>
    <w:p w:rsidR="00A403C3" w:rsidRDefault="00A403C3" w:rsidP="007A3956">
      <w:pPr>
        <w:jc w:val="both"/>
      </w:pPr>
      <w:r>
        <w:t xml:space="preserve">Информационно-аналитический портал НАК </w:t>
      </w:r>
      <w:hyperlink r:id="rId8" w:history="1">
        <w:r w:rsidRPr="0029483F">
          <w:rPr>
            <w:rStyle w:val="a8"/>
          </w:rPr>
          <w:t>http://nac.gov.ru/</w:t>
        </w:r>
      </w:hyperlink>
    </w:p>
    <w:p w:rsidR="00A403C3" w:rsidRDefault="00A403C3" w:rsidP="007A3956">
      <w:pPr>
        <w:jc w:val="both"/>
      </w:pPr>
      <w:r>
        <w:t xml:space="preserve">Международная правоохранительная ассоциация «Антитеррор» </w:t>
      </w:r>
      <w:hyperlink r:id="rId9" w:history="1">
        <w:r w:rsidRPr="0029483F">
          <w:rPr>
            <w:rStyle w:val="a8"/>
          </w:rPr>
          <w:t>http://mpaantiterror.ru/</w:t>
        </w:r>
      </w:hyperlink>
    </w:p>
    <w:p w:rsidR="00A403C3" w:rsidRDefault="00A403C3" w:rsidP="007A3956">
      <w:pPr>
        <w:jc w:val="both"/>
      </w:pPr>
      <w:r>
        <w:t xml:space="preserve">Антитеррористическая комиссия Свердловской области </w:t>
      </w:r>
      <w:hyperlink r:id="rId10" w:history="1">
        <w:r w:rsidRPr="0029483F">
          <w:rPr>
            <w:rStyle w:val="a8"/>
          </w:rPr>
          <w:t>https://66.xn--b1aew.xn--p1ai/Dejatelnost/vzaimodejstvie/Antiterroristicheskaja_komissija</w:t>
        </w:r>
      </w:hyperlink>
    </w:p>
    <w:p w:rsidR="00A403C3" w:rsidRDefault="00A403C3" w:rsidP="007A3956">
      <w:pPr>
        <w:jc w:val="both"/>
      </w:pPr>
      <w:r>
        <w:t xml:space="preserve">Азбука безопасности </w:t>
      </w:r>
      <w:hyperlink r:id="rId11" w:history="1">
        <w:r w:rsidRPr="0029483F">
          <w:rPr>
            <w:rStyle w:val="a8"/>
          </w:rPr>
          <w:t>http://azbez.com/</w:t>
        </w:r>
      </w:hyperlink>
    </w:p>
    <w:p w:rsidR="00A403C3" w:rsidRDefault="00A403C3" w:rsidP="007A3956">
      <w:pPr>
        <w:jc w:val="both"/>
      </w:pPr>
      <w:r>
        <w:t xml:space="preserve">Антитеррор: Спецназ Росийской Федерации </w:t>
      </w:r>
      <w:hyperlink r:id="rId12" w:history="1">
        <w:r w:rsidRPr="0029483F">
          <w:rPr>
            <w:rStyle w:val="a8"/>
          </w:rPr>
          <w:t>http://antiterror.sitecity.ru/</w:t>
        </w:r>
      </w:hyperlink>
    </w:p>
    <w:p w:rsidR="00A403C3" w:rsidRDefault="00A403C3" w:rsidP="007A3956">
      <w:pPr>
        <w:jc w:val="both"/>
      </w:pPr>
    </w:p>
    <w:p w:rsidR="00A403C3" w:rsidRDefault="00A403C3" w:rsidP="007A3956">
      <w:pPr>
        <w:jc w:val="both"/>
      </w:pPr>
    </w:p>
    <w:p w:rsidR="007A3956" w:rsidRDefault="007A3956" w:rsidP="007A3956">
      <w:pPr>
        <w:jc w:val="both"/>
      </w:pPr>
    </w:p>
    <w:sectPr w:rsidR="007A3956" w:rsidSect="00EE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A3F"/>
    <w:multiLevelType w:val="multilevel"/>
    <w:tmpl w:val="FA54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A3956"/>
    <w:rsid w:val="000A7618"/>
    <w:rsid w:val="00434C76"/>
    <w:rsid w:val="007A3956"/>
    <w:rsid w:val="00A403C3"/>
    <w:rsid w:val="00BD1DC3"/>
    <w:rsid w:val="00E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F5"/>
  </w:style>
  <w:style w:type="paragraph" w:styleId="2">
    <w:name w:val="heading 2"/>
    <w:basedOn w:val="a"/>
    <w:link w:val="20"/>
    <w:uiPriority w:val="9"/>
    <w:qFormat/>
    <w:rsid w:val="007A3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956"/>
    <w:rPr>
      <w:b/>
      <w:bCs/>
    </w:rPr>
  </w:style>
  <w:style w:type="table" w:styleId="a5">
    <w:name w:val="Table Grid"/>
    <w:basedOn w:val="a1"/>
    <w:uiPriority w:val="59"/>
    <w:rsid w:val="007A3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3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403C3"/>
    <w:rPr>
      <w:color w:val="0000FF" w:themeColor="hyperlink"/>
      <w:u w:val="single"/>
    </w:rPr>
  </w:style>
  <w:style w:type="paragraph" w:customStyle="1" w:styleId="a9">
    <w:name w:val=" Знак Знак Знак Знак Знак Знак Знак Знак Знак Знак Знак Знак"/>
    <w:basedOn w:val="a"/>
    <w:rsid w:val="000A761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Body Text"/>
    <w:basedOn w:val="a"/>
    <w:link w:val="ab"/>
    <w:unhideWhenUsed/>
    <w:rsid w:val="000A76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b">
    <w:name w:val="Основной текст Знак"/>
    <w:basedOn w:val="a0"/>
    <w:link w:val="aa"/>
    <w:rsid w:val="000A7618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enceport.ru/" TargetMode="External"/><Relationship Id="rId12" Type="http://schemas.openxmlformats.org/officeDocument/2006/relationships/hyperlink" Target="http://antiterror.site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rorunet.ru/" TargetMode="External"/><Relationship Id="rId11" Type="http://schemas.openxmlformats.org/officeDocument/2006/relationships/hyperlink" Target="http://azbez.com/" TargetMode="External"/><Relationship Id="rId5" Type="http://schemas.openxmlformats.org/officeDocument/2006/relationships/hyperlink" Target="http://www.antiterror.ru/" TargetMode="External"/><Relationship Id="rId10" Type="http://schemas.openxmlformats.org/officeDocument/2006/relationships/hyperlink" Target="https://66.xn--b1aew.xn--p1ai/Dejatelnost/vzaimodejstvie/Antiterroristicheskaja_komiss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paantiterro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Chebikina-tn</dc:creator>
  <cp:lastModifiedBy>Chebikina-tn</cp:lastModifiedBy>
  <cp:revision>1</cp:revision>
  <dcterms:created xsi:type="dcterms:W3CDTF">2016-09-05T04:11:00Z</dcterms:created>
  <dcterms:modified xsi:type="dcterms:W3CDTF">2016-09-05T04:57:00Z</dcterms:modified>
</cp:coreProperties>
</file>